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750" w:rsidRDefault="007A0493" w:rsidP="00E80750">
      <w:pPr>
        <w:spacing w:after="0"/>
        <w:jc w:val="center"/>
        <w:rPr>
          <w:b/>
          <w:sz w:val="56"/>
          <w:szCs w:val="56"/>
        </w:rPr>
      </w:pPr>
      <w:r w:rsidRPr="00E80750">
        <w:rPr>
          <w:b/>
          <w:color w:val="17365D" w:themeColor="text2" w:themeShade="BF"/>
          <w:sz w:val="56"/>
          <w:szCs w:val="56"/>
        </w:rPr>
        <w:t>Southwestern Business College</w:t>
      </w:r>
    </w:p>
    <w:p w:rsidR="007A0493" w:rsidRPr="00E80750" w:rsidRDefault="007A0493" w:rsidP="00E80750">
      <w:pPr>
        <w:spacing w:after="0"/>
        <w:rPr>
          <w:b/>
          <w:sz w:val="56"/>
          <w:szCs w:val="56"/>
        </w:rPr>
      </w:pPr>
      <w:r w:rsidRPr="00E80750">
        <w:rPr>
          <w:b/>
          <w:sz w:val="52"/>
          <w:szCs w:val="52"/>
        </w:rPr>
        <w:t xml:space="preserve">NEWSLETTER  </w:t>
      </w:r>
      <w:r w:rsidRPr="0068663B">
        <w:rPr>
          <w:b/>
          <w:sz w:val="72"/>
          <w:szCs w:val="72"/>
        </w:rPr>
        <w:tab/>
      </w:r>
      <w:r>
        <w:rPr>
          <w:b/>
          <w:sz w:val="36"/>
        </w:rPr>
        <w:tab/>
      </w:r>
      <w:r>
        <w:rPr>
          <w:b/>
          <w:sz w:val="36"/>
        </w:rPr>
        <w:tab/>
      </w:r>
      <w:r>
        <w:rPr>
          <w:b/>
          <w:sz w:val="36"/>
        </w:rPr>
        <w:tab/>
      </w:r>
      <w:r w:rsidR="00E80750">
        <w:rPr>
          <w:b/>
          <w:sz w:val="36"/>
        </w:rPr>
        <w:tab/>
      </w:r>
      <w:r w:rsidR="00E80750">
        <w:rPr>
          <w:b/>
          <w:sz w:val="36"/>
        </w:rPr>
        <w:tab/>
      </w:r>
      <w:r w:rsidR="001D75AD">
        <w:rPr>
          <w:b/>
          <w:sz w:val="36"/>
        </w:rPr>
        <w:t>KARTIK</w:t>
      </w:r>
      <w:r>
        <w:rPr>
          <w:b/>
          <w:sz w:val="36"/>
        </w:rPr>
        <w:t xml:space="preserve"> 2078</w:t>
      </w:r>
    </w:p>
    <w:p w:rsidR="007A0493" w:rsidRDefault="007A0493" w:rsidP="00E80750">
      <w:pPr>
        <w:spacing w:after="0"/>
        <w:rPr>
          <w:b/>
          <w:bCs/>
          <w:sz w:val="28"/>
          <w:szCs w:val="28"/>
        </w:rPr>
      </w:pPr>
      <w:r>
        <w:rPr>
          <w:b/>
          <w:iCs/>
          <w:sz w:val="36"/>
          <w:szCs w:val="36"/>
        </w:rPr>
        <w:t>INDIVIDUAL FOCUS SERIES—</w:t>
      </w:r>
      <w:r w:rsidR="001D75AD">
        <w:rPr>
          <w:b/>
          <w:bCs/>
          <w:sz w:val="28"/>
          <w:szCs w:val="28"/>
        </w:rPr>
        <w:t>32</w:t>
      </w:r>
    </w:p>
    <w:p w:rsidR="007A0493" w:rsidRPr="008F3A93" w:rsidRDefault="007A0493" w:rsidP="007A0493">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p w:rsidR="000D473A" w:rsidRPr="00E80750" w:rsidRDefault="0038552E" w:rsidP="005B05AF">
      <w:pPr>
        <w:jc w:val="both"/>
        <w:rPr>
          <w:rFonts w:ascii="Times New Roman" w:hAnsi="Times New Roman" w:cs="Times New Roman"/>
          <w:sz w:val="24"/>
          <w:szCs w:val="24"/>
        </w:rPr>
      </w:pPr>
      <w:r w:rsidRPr="00E80750">
        <w:rPr>
          <w:rFonts w:ascii="Times New Roman" w:hAnsi="Times New Roman" w:cs="Times New Roman"/>
          <w:sz w:val="24"/>
          <w:szCs w:val="24"/>
        </w:rPr>
        <w:t>I</w:t>
      </w:r>
      <w:r w:rsidR="000D473A" w:rsidRPr="00E80750">
        <w:rPr>
          <w:rFonts w:ascii="Times New Roman" w:hAnsi="Times New Roman" w:cs="Times New Roman"/>
          <w:sz w:val="24"/>
          <w:szCs w:val="24"/>
        </w:rPr>
        <w:t>n our last episode of Series No. 31, we had ended on a quotation from Peter Drucker. Here, we are starting from another quotation which is from Rick Maurer and tries to give the similar message, as follows:</w:t>
      </w:r>
    </w:p>
    <w:p w:rsidR="000D473A" w:rsidRPr="00E80750" w:rsidRDefault="000D473A" w:rsidP="005B05AF">
      <w:pPr>
        <w:jc w:val="both"/>
        <w:rPr>
          <w:rFonts w:ascii="Times New Roman" w:hAnsi="Times New Roman" w:cs="Times New Roman"/>
          <w:b/>
          <w:sz w:val="24"/>
          <w:szCs w:val="24"/>
        </w:rPr>
      </w:pPr>
      <w:r w:rsidRPr="00E80750">
        <w:rPr>
          <w:rFonts w:ascii="Times New Roman" w:hAnsi="Times New Roman" w:cs="Times New Roman"/>
          <w:b/>
          <w:sz w:val="24"/>
          <w:szCs w:val="24"/>
        </w:rPr>
        <w:t xml:space="preserve">“Before you can learn a new way of doing things, you have to unlearn </w:t>
      </w:r>
      <w:r w:rsidR="006553D5" w:rsidRPr="00E80750">
        <w:rPr>
          <w:rFonts w:ascii="Times New Roman" w:hAnsi="Times New Roman" w:cs="Times New Roman"/>
          <w:b/>
          <w:sz w:val="24"/>
          <w:szCs w:val="24"/>
        </w:rPr>
        <w:t>the old way. So beginnings depe</w:t>
      </w:r>
      <w:r w:rsidRPr="00E80750">
        <w:rPr>
          <w:rFonts w:ascii="Times New Roman" w:hAnsi="Times New Roman" w:cs="Times New Roman"/>
          <w:b/>
          <w:sz w:val="24"/>
          <w:szCs w:val="24"/>
        </w:rPr>
        <w:t xml:space="preserve">nd on endings.” </w:t>
      </w:r>
    </w:p>
    <w:p w:rsidR="006553D5" w:rsidRPr="00E80750" w:rsidRDefault="009914F9" w:rsidP="005B05AF">
      <w:pPr>
        <w:jc w:val="both"/>
        <w:rPr>
          <w:rFonts w:ascii="Times New Roman" w:hAnsi="Times New Roman" w:cs="Times New Roman"/>
          <w:sz w:val="24"/>
          <w:szCs w:val="24"/>
        </w:rPr>
      </w:pPr>
      <w:r w:rsidRPr="00E80750">
        <w:rPr>
          <w:rFonts w:ascii="Times New Roman" w:hAnsi="Times New Roman" w:cs="Times New Roman"/>
          <w:sz w:val="24"/>
          <w:szCs w:val="24"/>
        </w:rPr>
        <w:t xml:space="preserve">The quotations try to </w:t>
      </w:r>
      <w:r w:rsidR="009F7AFD" w:rsidRPr="00E80750">
        <w:rPr>
          <w:rFonts w:ascii="Times New Roman" w:hAnsi="Times New Roman" w:cs="Times New Roman"/>
          <w:sz w:val="24"/>
          <w:szCs w:val="24"/>
        </w:rPr>
        <w:t xml:space="preserve">emphasize on the need to enhance our individualism through doing something new or doing the same thing in a new way </w:t>
      </w:r>
      <w:r w:rsidR="00175D70" w:rsidRPr="00E80750">
        <w:rPr>
          <w:rFonts w:ascii="Times New Roman" w:hAnsi="Times New Roman" w:cs="Times New Roman"/>
          <w:sz w:val="24"/>
          <w:szCs w:val="24"/>
        </w:rPr>
        <w:t xml:space="preserve">by being able to get away from the old way totally. That is ‘Unlearn’ </w:t>
      </w:r>
      <w:r w:rsidR="00CE55C8" w:rsidRPr="00E80750">
        <w:rPr>
          <w:rFonts w:ascii="Times New Roman" w:hAnsi="Times New Roman" w:cs="Times New Roman"/>
          <w:sz w:val="24"/>
          <w:szCs w:val="24"/>
        </w:rPr>
        <w:t>as</w:t>
      </w:r>
      <w:r w:rsidR="00175D70" w:rsidRPr="00E80750">
        <w:rPr>
          <w:rFonts w:ascii="Times New Roman" w:hAnsi="Times New Roman" w:cs="Times New Roman"/>
          <w:sz w:val="24"/>
          <w:szCs w:val="24"/>
        </w:rPr>
        <w:t xml:space="preserve"> the above quotation is trying to say. </w:t>
      </w:r>
      <w:r w:rsidR="002C764B" w:rsidRPr="00E80750">
        <w:rPr>
          <w:rFonts w:ascii="Times New Roman" w:hAnsi="Times New Roman" w:cs="Times New Roman"/>
          <w:sz w:val="24"/>
          <w:szCs w:val="24"/>
        </w:rPr>
        <w:t xml:space="preserve">But, it is not so easy. There is a dear friend of mine, who repeatedly use the word ‘wiring’ in our system. </w:t>
      </w:r>
      <w:r w:rsidR="0038552E" w:rsidRPr="00E80750">
        <w:rPr>
          <w:rFonts w:ascii="Times New Roman" w:hAnsi="Times New Roman" w:cs="Times New Roman"/>
          <w:sz w:val="24"/>
          <w:szCs w:val="24"/>
        </w:rPr>
        <w:t>As per his basic understanding and frequent preaching, w</w:t>
      </w:r>
      <w:r w:rsidR="00FC5195" w:rsidRPr="00E80750">
        <w:rPr>
          <w:rFonts w:ascii="Times New Roman" w:hAnsi="Times New Roman" w:cs="Times New Roman"/>
          <w:sz w:val="24"/>
          <w:szCs w:val="24"/>
        </w:rPr>
        <w:t>hat we eat, what we do regularly, how we behave, how we act etc. becomes ‘wired’ to our system</w:t>
      </w:r>
      <w:r w:rsidR="002A3A6F" w:rsidRPr="00E80750">
        <w:rPr>
          <w:rFonts w:ascii="Times New Roman" w:hAnsi="Times New Roman" w:cs="Times New Roman"/>
          <w:sz w:val="24"/>
          <w:szCs w:val="24"/>
        </w:rPr>
        <w:t>s</w:t>
      </w:r>
      <w:r w:rsidR="00FC5195" w:rsidRPr="00E80750">
        <w:rPr>
          <w:rFonts w:ascii="Times New Roman" w:hAnsi="Times New Roman" w:cs="Times New Roman"/>
          <w:sz w:val="24"/>
          <w:szCs w:val="24"/>
        </w:rPr>
        <w:t xml:space="preserve">. It takes firm determination followed by actions to the same degree in a continuous and regular manner which only can change the ‘wiring’ by destroying the previous one completely. </w:t>
      </w:r>
      <w:r w:rsidR="009519FE" w:rsidRPr="00E80750">
        <w:rPr>
          <w:rFonts w:ascii="Times New Roman" w:hAnsi="Times New Roman" w:cs="Times New Roman"/>
          <w:sz w:val="24"/>
          <w:szCs w:val="24"/>
        </w:rPr>
        <w:t>We</w:t>
      </w:r>
      <w:r w:rsidR="00502117" w:rsidRPr="00E80750">
        <w:rPr>
          <w:rFonts w:ascii="Times New Roman" w:hAnsi="Times New Roman" w:cs="Times New Roman"/>
          <w:sz w:val="24"/>
          <w:szCs w:val="24"/>
        </w:rPr>
        <w:t xml:space="preserve"> can take few examples here. </w:t>
      </w:r>
      <w:r w:rsidR="00967A5E" w:rsidRPr="00E80750">
        <w:rPr>
          <w:rFonts w:ascii="Times New Roman" w:hAnsi="Times New Roman" w:cs="Times New Roman"/>
          <w:sz w:val="24"/>
          <w:szCs w:val="24"/>
        </w:rPr>
        <w:t>In the</w:t>
      </w:r>
      <w:r w:rsidR="008462CF" w:rsidRPr="00E80750">
        <w:rPr>
          <w:rFonts w:ascii="Times New Roman" w:hAnsi="Times New Roman" w:cs="Times New Roman"/>
          <w:sz w:val="24"/>
          <w:szCs w:val="24"/>
        </w:rPr>
        <w:t xml:space="preserve"> </w:t>
      </w:r>
      <w:r w:rsidR="00967A5E" w:rsidRPr="00E80750">
        <w:rPr>
          <w:rFonts w:ascii="Times New Roman" w:hAnsi="Times New Roman" w:cs="Times New Roman"/>
          <w:sz w:val="24"/>
          <w:szCs w:val="24"/>
        </w:rPr>
        <w:t xml:space="preserve">November 27, 2021 edition of Trade Briefs Editorial of </w:t>
      </w:r>
      <w:r w:rsidR="000F1AB1" w:rsidRPr="00E80750">
        <w:rPr>
          <w:rFonts w:ascii="Times New Roman" w:hAnsi="Times New Roman" w:cs="Times New Roman"/>
          <w:sz w:val="24"/>
          <w:szCs w:val="24"/>
        </w:rPr>
        <w:t xml:space="preserve">Trade Briefs International, there was some writing based on the following data: </w:t>
      </w:r>
    </w:p>
    <w:p w:rsidR="00B30E77" w:rsidRPr="00E80750" w:rsidRDefault="000F1AB1" w:rsidP="005B05AF">
      <w:pPr>
        <w:jc w:val="both"/>
        <w:rPr>
          <w:rFonts w:ascii="Times New Roman" w:hAnsi="Times New Roman" w:cs="Times New Roman"/>
          <w:color w:val="222222"/>
          <w:sz w:val="24"/>
          <w:szCs w:val="24"/>
          <w:shd w:val="clear" w:color="auto" w:fill="FFFFFF"/>
        </w:rPr>
      </w:pPr>
      <w:r w:rsidRPr="00E80750">
        <w:rPr>
          <w:rFonts w:ascii="Times New Roman" w:hAnsi="Times New Roman" w:cs="Times New Roman"/>
          <w:color w:val="222222"/>
          <w:sz w:val="24"/>
          <w:szCs w:val="24"/>
          <w:shd w:val="clear" w:color="auto" w:fill="FFFFFF"/>
        </w:rPr>
        <w:t>“</w:t>
      </w:r>
      <w:r w:rsidR="00967A5E" w:rsidRPr="00E80750">
        <w:rPr>
          <w:rFonts w:ascii="Times New Roman" w:hAnsi="Times New Roman" w:cs="Times New Roman"/>
          <w:color w:val="222222"/>
          <w:sz w:val="24"/>
          <w:szCs w:val="24"/>
          <w:shd w:val="clear" w:color="auto" w:fill="FFFFFF"/>
        </w:rPr>
        <w:t>In England, only 37% of adults ages 16 or older travel actively (walk, cycle, scoot, or wheel to get from place to place) at least twice a month. We need to find exciting ways to encourage more people to travel actively for the sake of population and planetary health.</w:t>
      </w:r>
      <w:r w:rsidRPr="00E80750">
        <w:rPr>
          <w:rFonts w:ascii="Times New Roman" w:hAnsi="Times New Roman" w:cs="Times New Roman"/>
          <w:color w:val="222222"/>
          <w:sz w:val="24"/>
          <w:szCs w:val="24"/>
          <w:shd w:val="clear" w:color="auto" w:fill="FFFFFF"/>
        </w:rPr>
        <w:t>”</w:t>
      </w:r>
    </w:p>
    <w:p w:rsidR="00BE0C92" w:rsidRPr="00E80750" w:rsidRDefault="0001062D" w:rsidP="005B05AF">
      <w:pPr>
        <w:jc w:val="both"/>
        <w:rPr>
          <w:rFonts w:ascii="Times New Roman" w:hAnsi="Times New Roman" w:cs="Times New Roman"/>
          <w:color w:val="222222"/>
          <w:sz w:val="24"/>
          <w:szCs w:val="24"/>
          <w:shd w:val="clear" w:color="auto" w:fill="FFFFFF"/>
        </w:rPr>
      </w:pPr>
      <w:r w:rsidRPr="00E80750">
        <w:rPr>
          <w:rFonts w:ascii="Times New Roman" w:hAnsi="Times New Roman" w:cs="Times New Roman"/>
          <w:color w:val="222222"/>
          <w:sz w:val="24"/>
          <w:szCs w:val="24"/>
          <w:shd w:val="clear" w:color="auto" w:fill="FFFFFF"/>
        </w:rPr>
        <w:t>The question naturally arises as regards how the data came? We all know that data for publication comes only after a thorough research</w:t>
      </w:r>
      <w:r w:rsidR="00F3154B" w:rsidRPr="00E80750">
        <w:rPr>
          <w:rFonts w:ascii="Times New Roman" w:hAnsi="Times New Roman" w:cs="Times New Roman"/>
          <w:color w:val="222222"/>
          <w:sz w:val="24"/>
          <w:szCs w:val="24"/>
          <w:shd w:val="clear" w:color="auto" w:fill="FFFFFF"/>
        </w:rPr>
        <w:t xml:space="preserve"> which is based on a sound mechanism of getting to the truth. The given percentage in the above example shows the habit of those people on the other side of the coin i.e. around 63 percent of the population were ‘wired’ in such manner which did not permit them for travelling or in other words travelling did not excite them  or they were somehow discouraged towards travelling. </w:t>
      </w:r>
      <w:r w:rsidR="00263648" w:rsidRPr="00E80750">
        <w:rPr>
          <w:rFonts w:ascii="Times New Roman" w:hAnsi="Times New Roman" w:cs="Times New Roman"/>
          <w:color w:val="222222"/>
          <w:sz w:val="24"/>
          <w:szCs w:val="24"/>
          <w:shd w:val="clear" w:color="auto" w:fill="FFFFFF"/>
        </w:rPr>
        <w:t xml:space="preserve">Repeated habits </w:t>
      </w:r>
      <w:r w:rsidR="009C6CF4" w:rsidRPr="00E80750">
        <w:rPr>
          <w:rFonts w:ascii="Times New Roman" w:hAnsi="Times New Roman" w:cs="Times New Roman"/>
          <w:color w:val="222222"/>
          <w:sz w:val="24"/>
          <w:szCs w:val="24"/>
          <w:shd w:val="clear" w:color="auto" w:fill="FFFFFF"/>
        </w:rPr>
        <w:t>made their individualism uninterested to travel.</w:t>
      </w:r>
      <w:r w:rsidR="007B6871" w:rsidRPr="00E80750">
        <w:rPr>
          <w:rFonts w:ascii="Times New Roman" w:hAnsi="Times New Roman" w:cs="Times New Roman"/>
          <w:color w:val="222222"/>
          <w:sz w:val="24"/>
          <w:szCs w:val="24"/>
          <w:shd w:val="clear" w:color="auto" w:fill="FFFFFF"/>
        </w:rPr>
        <w:t xml:space="preserve"> </w:t>
      </w:r>
      <w:r w:rsidR="00B452D6" w:rsidRPr="00E80750">
        <w:rPr>
          <w:rFonts w:ascii="Times New Roman" w:hAnsi="Times New Roman" w:cs="Times New Roman"/>
          <w:color w:val="222222"/>
          <w:sz w:val="24"/>
          <w:szCs w:val="24"/>
          <w:shd w:val="clear" w:color="auto" w:fill="FFFFFF"/>
        </w:rPr>
        <w:t xml:space="preserve">Such data or other issues and workings on them are gradually on the increase. Many of us have begun to realize that basic problems being faced by human beings seem different in different ways but still they can be either summarized into narrowed-down categories or the solutions of some category might lead to a clue to another category. </w:t>
      </w:r>
      <w:r w:rsidR="0074559A" w:rsidRPr="00E80750">
        <w:rPr>
          <w:rFonts w:ascii="Times New Roman" w:hAnsi="Times New Roman" w:cs="Times New Roman"/>
          <w:color w:val="222222"/>
          <w:sz w:val="24"/>
          <w:szCs w:val="24"/>
          <w:shd w:val="clear" w:color="auto" w:fill="FFFFFF"/>
        </w:rPr>
        <w:t>We have learnt to share, and we have developed lots many ways of such sharing.</w:t>
      </w:r>
      <w:r w:rsidR="00553AE3" w:rsidRPr="00E80750">
        <w:rPr>
          <w:rFonts w:ascii="Times New Roman" w:hAnsi="Times New Roman" w:cs="Times New Roman"/>
          <w:color w:val="222222"/>
          <w:sz w:val="24"/>
          <w:szCs w:val="24"/>
          <w:shd w:val="clear" w:color="auto" w:fill="FFFFFF"/>
        </w:rPr>
        <w:t xml:space="preserve"> Nothing is personal nowadays, and we have the </w:t>
      </w:r>
      <w:r w:rsidR="00B56866" w:rsidRPr="00E80750">
        <w:rPr>
          <w:rFonts w:ascii="Times New Roman" w:hAnsi="Times New Roman" w:cs="Times New Roman"/>
          <w:color w:val="222222"/>
          <w:sz w:val="24"/>
          <w:szCs w:val="24"/>
          <w:shd w:val="clear" w:color="auto" w:fill="FFFFFF"/>
        </w:rPr>
        <w:t xml:space="preserve">opportunity, like never before and also on the increasing ratio with each passing day, to get the data on similar issues </w:t>
      </w:r>
      <w:r w:rsidR="00047370" w:rsidRPr="00E80750">
        <w:rPr>
          <w:rFonts w:ascii="Times New Roman" w:hAnsi="Times New Roman" w:cs="Times New Roman"/>
          <w:color w:val="222222"/>
          <w:sz w:val="24"/>
          <w:szCs w:val="24"/>
          <w:shd w:val="clear" w:color="auto" w:fill="FFFFFF"/>
        </w:rPr>
        <w:t xml:space="preserve">from varied sources- personal or collected data or analytical suggestion. </w:t>
      </w:r>
      <w:r w:rsidR="00D60549" w:rsidRPr="00E80750">
        <w:rPr>
          <w:rFonts w:ascii="Times New Roman" w:hAnsi="Times New Roman" w:cs="Times New Roman"/>
          <w:color w:val="222222"/>
          <w:sz w:val="24"/>
          <w:szCs w:val="24"/>
          <w:shd w:val="clear" w:color="auto" w:fill="FFFFFF"/>
        </w:rPr>
        <w:t xml:space="preserve">We can take the above-mentioned data generated by some government-base agency in order to assist its people to shed some unnecessarily-developed </w:t>
      </w:r>
      <w:r w:rsidR="00DD549F" w:rsidRPr="00E80750">
        <w:rPr>
          <w:rFonts w:ascii="Times New Roman" w:hAnsi="Times New Roman" w:cs="Times New Roman"/>
          <w:color w:val="222222"/>
          <w:sz w:val="24"/>
          <w:szCs w:val="24"/>
          <w:shd w:val="clear" w:color="auto" w:fill="FFFFFF"/>
        </w:rPr>
        <w:t xml:space="preserve">personal </w:t>
      </w:r>
      <w:r w:rsidR="00D60549" w:rsidRPr="00E80750">
        <w:rPr>
          <w:rFonts w:ascii="Times New Roman" w:hAnsi="Times New Roman" w:cs="Times New Roman"/>
          <w:color w:val="222222"/>
          <w:sz w:val="24"/>
          <w:szCs w:val="24"/>
          <w:shd w:val="clear" w:color="auto" w:fill="FFFFFF"/>
        </w:rPr>
        <w:t xml:space="preserve">habit </w:t>
      </w:r>
      <w:r w:rsidR="00D60549" w:rsidRPr="00E80750">
        <w:rPr>
          <w:rFonts w:ascii="Times New Roman" w:hAnsi="Times New Roman" w:cs="Times New Roman"/>
          <w:color w:val="222222"/>
          <w:sz w:val="24"/>
          <w:szCs w:val="24"/>
          <w:shd w:val="clear" w:color="auto" w:fill="FFFFFF"/>
        </w:rPr>
        <w:lastRenderedPageBreak/>
        <w:t xml:space="preserve">which surely helps the economy as well. </w:t>
      </w:r>
      <w:r w:rsidR="00DD549F" w:rsidRPr="00E80750">
        <w:rPr>
          <w:rFonts w:ascii="Times New Roman" w:hAnsi="Times New Roman" w:cs="Times New Roman"/>
          <w:color w:val="222222"/>
          <w:sz w:val="24"/>
          <w:szCs w:val="24"/>
          <w:shd w:val="clear" w:color="auto" w:fill="FFFFFF"/>
        </w:rPr>
        <w:t>It is, in a way, comparable to our Individual Focus Series which aims at the overall development of our students.</w:t>
      </w:r>
      <w:r w:rsidR="00517D7A" w:rsidRPr="00E80750">
        <w:rPr>
          <w:rFonts w:ascii="Times New Roman" w:hAnsi="Times New Roman" w:cs="Times New Roman"/>
          <w:color w:val="222222"/>
          <w:sz w:val="24"/>
          <w:szCs w:val="24"/>
          <w:shd w:val="clear" w:color="auto" w:fill="FFFFFF"/>
        </w:rPr>
        <w:t xml:space="preserve"> </w:t>
      </w:r>
      <w:r w:rsidR="0017729D" w:rsidRPr="00E80750">
        <w:rPr>
          <w:rFonts w:ascii="Times New Roman" w:hAnsi="Times New Roman" w:cs="Times New Roman"/>
          <w:color w:val="222222"/>
          <w:sz w:val="24"/>
          <w:szCs w:val="24"/>
          <w:shd w:val="clear" w:color="auto" w:fill="FFFFFF"/>
        </w:rPr>
        <w:t xml:space="preserve">Purely, it is related with the human behavior. Our Series, through </w:t>
      </w:r>
      <w:r w:rsidR="00791D83" w:rsidRPr="00E80750">
        <w:rPr>
          <w:rFonts w:ascii="Times New Roman" w:hAnsi="Times New Roman" w:cs="Times New Roman"/>
          <w:color w:val="222222"/>
          <w:sz w:val="24"/>
          <w:szCs w:val="24"/>
          <w:shd w:val="clear" w:color="auto" w:fill="FFFFFF"/>
        </w:rPr>
        <w:t xml:space="preserve">analysis of the available data and the </w:t>
      </w:r>
      <w:r w:rsidR="005206F8" w:rsidRPr="00E80750">
        <w:rPr>
          <w:rFonts w:ascii="Times New Roman" w:hAnsi="Times New Roman" w:cs="Times New Roman"/>
          <w:color w:val="222222"/>
          <w:sz w:val="24"/>
          <w:szCs w:val="24"/>
          <w:shd w:val="clear" w:color="auto" w:fill="FFFFFF"/>
        </w:rPr>
        <w:t xml:space="preserve">personal </w:t>
      </w:r>
      <w:r w:rsidR="0017729D" w:rsidRPr="00E80750">
        <w:rPr>
          <w:rFonts w:ascii="Times New Roman" w:hAnsi="Times New Roman" w:cs="Times New Roman"/>
          <w:color w:val="222222"/>
          <w:sz w:val="24"/>
          <w:szCs w:val="24"/>
          <w:shd w:val="clear" w:color="auto" w:fill="FFFFFF"/>
        </w:rPr>
        <w:t>meetings, try to bring out some suggestible solutions through the mechanisms of ‘why’ and ‘how’.</w:t>
      </w:r>
      <w:r w:rsidR="005206F8" w:rsidRPr="00E80750">
        <w:rPr>
          <w:rFonts w:ascii="Times New Roman" w:hAnsi="Times New Roman" w:cs="Times New Roman"/>
          <w:color w:val="222222"/>
          <w:sz w:val="24"/>
          <w:szCs w:val="24"/>
          <w:shd w:val="clear" w:color="auto" w:fill="FFFFFF"/>
        </w:rPr>
        <w:t xml:space="preserve"> As we have repeatedly discussed on the basic theme of our ‘Individual Series’ in the earlier sequences and as the basic theme will get more and more repeated in the forthcoming progressions, </w:t>
      </w:r>
      <w:r w:rsidR="008F64E6" w:rsidRPr="00E80750">
        <w:rPr>
          <w:rFonts w:ascii="Times New Roman" w:hAnsi="Times New Roman" w:cs="Times New Roman"/>
          <w:color w:val="222222"/>
          <w:sz w:val="24"/>
          <w:szCs w:val="24"/>
          <w:shd w:val="clear" w:color="auto" w:fill="FFFFFF"/>
        </w:rPr>
        <w:t xml:space="preserve">the </w:t>
      </w:r>
      <w:r w:rsidR="0023460E" w:rsidRPr="00E80750">
        <w:rPr>
          <w:rFonts w:ascii="Times New Roman" w:hAnsi="Times New Roman" w:cs="Times New Roman"/>
          <w:color w:val="222222"/>
          <w:sz w:val="24"/>
          <w:szCs w:val="24"/>
          <w:shd w:val="clear" w:color="auto" w:fill="FFFFFF"/>
        </w:rPr>
        <w:t>fundamental</w:t>
      </w:r>
      <w:r w:rsidR="008F64E6" w:rsidRPr="00E80750">
        <w:rPr>
          <w:rFonts w:ascii="Times New Roman" w:hAnsi="Times New Roman" w:cs="Times New Roman"/>
          <w:color w:val="222222"/>
          <w:sz w:val="24"/>
          <w:szCs w:val="24"/>
          <w:shd w:val="clear" w:color="auto" w:fill="FFFFFF"/>
        </w:rPr>
        <w:t xml:space="preserve"> theme revolves around the universal truth that each human being is quite different from one another </w:t>
      </w:r>
      <w:r w:rsidR="0023460E" w:rsidRPr="00E80750">
        <w:rPr>
          <w:rFonts w:ascii="Times New Roman" w:hAnsi="Times New Roman" w:cs="Times New Roman"/>
          <w:color w:val="222222"/>
          <w:sz w:val="24"/>
          <w:szCs w:val="24"/>
          <w:shd w:val="clear" w:color="auto" w:fill="FFFFFF"/>
        </w:rPr>
        <w:t>with distinct uniqueness and newness. Naturally, potentiality and capability of one human being differ</w:t>
      </w:r>
      <w:r w:rsidR="00F4006A" w:rsidRPr="00E80750">
        <w:rPr>
          <w:rFonts w:ascii="Times New Roman" w:hAnsi="Times New Roman" w:cs="Times New Roman"/>
          <w:color w:val="222222"/>
          <w:sz w:val="24"/>
          <w:szCs w:val="24"/>
          <w:shd w:val="clear" w:color="auto" w:fill="FFFFFF"/>
        </w:rPr>
        <w:t>s from</w:t>
      </w:r>
      <w:r w:rsidR="0023460E" w:rsidRPr="00E80750">
        <w:rPr>
          <w:rFonts w:ascii="Times New Roman" w:hAnsi="Times New Roman" w:cs="Times New Roman"/>
          <w:color w:val="222222"/>
          <w:sz w:val="24"/>
          <w:szCs w:val="24"/>
          <w:shd w:val="clear" w:color="auto" w:fill="FFFFFF"/>
        </w:rPr>
        <w:t xml:space="preserve"> another</w:t>
      </w:r>
      <w:r w:rsidR="00F4006A" w:rsidRPr="00E80750">
        <w:rPr>
          <w:rFonts w:ascii="Times New Roman" w:hAnsi="Times New Roman" w:cs="Times New Roman"/>
          <w:color w:val="222222"/>
          <w:sz w:val="24"/>
          <w:szCs w:val="24"/>
          <w:shd w:val="clear" w:color="auto" w:fill="FFFFFF"/>
        </w:rPr>
        <w:t xml:space="preserve">. This also indicates that when one person has strengths in some areas/ characteristics, there are also weaknesses or limitations in certain parts/ aspects. </w:t>
      </w:r>
      <w:r w:rsidR="00EE763B" w:rsidRPr="00E80750">
        <w:rPr>
          <w:rFonts w:ascii="Times New Roman" w:hAnsi="Times New Roman" w:cs="Times New Roman"/>
          <w:color w:val="222222"/>
          <w:sz w:val="24"/>
          <w:szCs w:val="24"/>
          <w:shd w:val="clear" w:color="auto" w:fill="FFFFFF"/>
        </w:rPr>
        <w:t xml:space="preserve">Such capacities, weaknesses etc. are controlled through boldness, courage, truth wisdom, love, honesty, like or </w:t>
      </w:r>
      <w:r w:rsidR="00E80750" w:rsidRPr="00E80750">
        <w:rPr>
          <w:rFonts w:ascii="Times New Roman" w:hAnsi="Times New Roman" w:cs="Times New Roman"/>
          <w:color w:val="222222"/>
          <w:sz w:val="24"/>
          <w:szCs w:val="24"/>
          <w:shd w:val="clear" w:color="auto" w:fill="FFFFFF"/>
        </w:rPr>
        <w:t>dislike</w:t>
      </w:r>
      <w:r w:rsidR="00EE763B" w:rsidRPr="00E80750">
        <w:rPr>
          <w:rFonts w:ascii="Times New Roman" w:hAnsi="Times New Roman" w:cs="Times New Roman"/>
          <w:color w:val="222222"/>
          <w:sz w:val="24"/>
          <w:szCs w:val="24"/>
          <w:shd w:val="clear" w:color="auto" w:fill="FFFFFF"/>
        </w:rPr>
        <w:t xml:space="preserve"> hatred, lies, deceit, anger, cowardice, ego, foolishness etc. </w:t>
      </w:r>
      <w:r w:rsidR="00E16A44" w:rsidRPr="00E80750">
        <w:rPr>
          <w:rFonts w:ascii="Times New Roman" w:hAnsi="Times New Roman" w:cs="Times New Roman"/>
          <w:color w:val="222222"/>
          <w:sz w:val="24"/>
          <w:szCs w:val="24"/>
          <w:shd w:val="clear" w:color="auto" w:fill="FFFFFF"/>
        </w:rPr>
        <w:t>Moreover, s</w:t>
      </w:r>
      <w:r w:rsidR="004F343E" w:rsidRPr="00E80750">
        <w:rPr>
          <w:rFonts w:ascii="Times New Roman" w:hAnsi="Times New Roman" w:cs="Times New Roman"/>
          <w:color w:val="222222"/>
          <w:sz w:val="24"/>
          <w:szCs w:val="24"/>
          <w:shd w:val="clear" w:color="auto" w:fill="FFFFFF"/>
        </w:rPr>
        <w:t>uch human feelings, relatively, are backed by memory power, existing habit-making environment and</w:t>
      </w:r>
      <w:r w:rsidR="00372F32" w:rsidRPr="00E80750">
        <w:rPr>
          <w:rFonts w:ascii="Times New Roman" w:hAnsi="Times New Roman" w:cs="Times New Roman"/>
          <w:color w:val="222222"/>
          <w:sz w:val="24"/>
          <w:szCs w:val="24"/>
          <w:shd w:val="clear" w:color="auto" w:fill="FFFFFF"/>
        </w:rPr>
        <w:t xml:space="preserve"> </w:t>
      </w:r>
      <w:r w:rsidR="004F343E" w:rsidRPr="00E80750">
        <w:rPr>
          <w:rFonts w:ascii="Times New Roman" w:hAnsi="Times New Roman" w:cs="Times New Roman"/>
          <w:color w:val="222222"/>
          <w:sz w:val="24"/>
          <w:szCs w:val="24"/>
          <w:shd w:val="clear" w:color="auto" w:fill="FFFFFF"/>
        </w:rPr>
        <w:t xml:space="preserve">their workings, and </w:t>
      </w:r>
      <w:r w:rsidR="00372F32" w:rsidRPr="00E80750">
        <w:rPr>
          <w:rFonts w:ascii="Times New Roman" w:hAnsi="Times New Roman" w:cs="Times New Roman"/>
          <w:color w:val="222222"/>
          <w:sz w:val="24"/>
          <w:szCs w:val="24"/>
          <w:shd w:val="clear" w:color="auto" w:fill="FFFFFF"/>
        </w:rPr>
        <w:t xml:space="preserve">opportunities or controls. </w:t>
      </w:r>
    </w:p>
    <w:p w:rsidR="00E16A44" w:rsidRPr="00E80750" w:rsidRDefault="00E16A44" w:rsidP="005B05AF">
      <w:pPr>
        <w:jc w:val="both"/>
        <w:rPr>
          <w:rFonts w:ascii="Times New Roman" w:hAnsi="Times New Roman" w:cs="Times New Roman"/>
          <w:color w:val="222222"/>
          <w:sz w:val="24"/>
          <w:szCs w:val="24"/>
          <w:shd w:val="clear" w:color="auto" w:fill="FFFFFF"/>
        </w:rPr>
      </w:pPr>
      <w:r w:rsidRPr="00E80750">
        <w:rPr>
          <w:rFonts w:ascii="Times New Roman" w:hAnsi="Times New Roman" w:cs="Times New Roman"/>
          <w:color w:val="222222"/>
          <w:sz w:val="24"/>
          <w:szCs w:val="24"/>
          <w:shd w:val="clear" w:color="auto" w:fill="FFFFFF"/>
        </w:rPr>
        <w:t xml:space="preserve">Over the years, we have numerous experiences which again suggest that the analysis of individualism of our students point out to </w:t>
      </w:r>
      <w:r w:rsidR="00E715D0" w:rsidRPr="00E80750">
        <w:rPr>
          <w:rFonts w:ascii="Times New Roman" w:hAnsi="Times New Roman" w:cs="Times New Roman"/>
          <w:color w:val="222222"/>
          <w:sz w:val="24"/>
          <w:szCs w:val="24"/>
          <w:shd w:val="clear" w:color="auto" w:fill="FFFFFF"/>
        </w:rPr>
        <w:t xml:space="preserve">one </w:t>
      </w:r>
      <w:r w:rsidRPr="00E80750">
        <w:rPr>
          <w:rFonts w:ascii="Times New Roman" w:hAnsi="Times New Roman" w:cs="Times New Roman"/>
          <w:color w:val="222222"/>
          <w:sz w:val="24"/>
          <w:szCs w:val="24"/>
          <w:shd w:val="clear" w:color="auto" w:fill="FFFFFF"/>
        </w:rPr>
        <w:t xml:space="preserve">single direction and that is that each and all of them are quite oblivious of the fact </w:t>
      </w:r>
      <w:r w:rsidR="004277AA" w:rsidRPr="00E80750">
        <w:rPr>
          <w:rFonts w:ascii="Times New Roman" w:hAnsi="Times New Roman" w:cs="Times New Roman"/>
          <w:color w:val="222222"/>
          <w:sz w:val="24"/>
          <w:szCs w:val="24"/>
          <w:shd w:val="clear" w:color="auto" w:fill="FFFFFF"/>
        </w:rPr>
        <w:t xml:space="preserve">they have some unique qualities and </w:t>
      </w:r>
      <w:r w:rsidR="00E715D0" w:rsidRPr="00E80750">
        <w:rPr>
          <w:rFonts w:ascii="Times New Roman" w:hAnsi="Times New Roman" w:cs="Times New Roman"/>
          <w:color w:val="222222"/>
          <w:sz w:val="24"/>
          <w:szCs w:val="24"/>
          <w:shd w:val="clear" w:color="auto" w:fill="FFFFFF"/>
        </w:rPr>
        <w:t xml:space="preserve">that </w:t>
      </w:r>
      <w:r w:rsidR="004277AA" w:rsidRPr="00E80750">
        <w:rPr>
          <w:rFonts w:ascii="Times New Roman" w:hAnsi="Times New Roman" w:cs="Times New Roman"/>
          <w:color w:val="222222"/>
          <w:sz w:val="24"/>
          <w:szCs w:val="24"/>
          <w:shd w:val="clear" w:color="auto" w:fill="FFFFFF"/>
        </w:rPr>
        <w:t>the realization of such inherent quality by each will help them all to work towards the best outco</w:t>
      </w:r>
      <w:r w:rsidR="00494D0A" w:rsidRPr="00E80750">
        <w:rPr>
          <w:rFonts w:ascii="Times New Roman" w:hAnsi="Times New Roman" w:cs="Times New Roman"/>
          <w:color w:val="222222"/>
          <w:sz w:val="24"/>
          <w:szCs w:val="24"/>
          <w:shd w:val="clear" w:color="auto" w:fill="FFFFFF"/>
        </w:rPr>
        <w:t>m</w:t>
      </w:r>
      <w:r w:rsidR="004277AA" w:rsidRPr="00E80750">
        <w:rPr>
          <w:rFonts w:ascii="Times New Roman" w:hAnsi="Times New Roman" w:cs="Times New Roman"/>
          <w:color w:val="222222"/>
          <w:sz w:val="24"/>
          <w:szCs w:val="24"/>
          <w:shd w:val="clear" w:color="auto" w:fill="FFFFFF"/>
        </w:rPr>
        <w:t>es from their own individualism.</w:t>
      </w:r>
      <w:r w:rsidR="00E715D0" w:rsidRPr="00E80750">
        <w:rPr>
          <w:rFonts w:ascii="Times New Roman" w:hAnsi="Times New Roman" w:cs="Times New Roman"/>
          <w:color w:val="222222"/>
          <w:sz w:val="24"/>
          <w:szCs w:val="24"/>
          <w:shd w:val="clear" w:color="auto" w:fill="FFFFFF"/>
        </w:rPr>
        <w:t xml:space="preserve"> </w:t>
      </w:r>
      <w:r w:rsidR="00A94FBD" w:rsidRPr="00E80750">
        <w:rPr>
          <w:rFonts w:ascii="Times New Roman" w:hAnsi="Times New Roman" w:cs="Times New Roman"/>
          <w:color w:val="222222"/>
          <w:sz w:val="24"/>
          <w:szCs w:val="24"/>
          <w:shd w:val="clear" w:color="auto" w:fill="FFFFFF"/>
        </w:rPr>
        <w:t xml:space="preserve">I will take one example. </w:t>
      </w:r>
      <w:r w:rsidR="00585C9B" w:rsidRPr="00E80750">
        <w:rPr>
          <w:rFonts w:ascii="Times New Roman" w:hAnsi="Times New Roman" w:cs="Times New Roman"/>
          <w:color w:val="222222"/>
          <w:sz w:val="24"/>
          <w:szCs w:val="24"/>
          <w:shd w:val="clear" w:color="auto" w:fill="FFFFFF"/>
        </w:rPr>
        <w:t xml:space="preserve">There was a student who seemed somewhat timid since the beginning of the first semester. The counseling section, the interviewing person for the admission, the program coordinator, and the interviewing person for the second step of Individual Focus Program had sensed the timidity. </w:t>
      </w:r>
      <w:r w:rsidR="00CC0E40" w:rsidRPr="00E80750">
        <w:rPr>
          <w:rFonts w:ascii="Times New Roman" w:hAnsi="Times New Roman" w:cs="Times New Roman"/>
          <w:color w:val="222222"/>
          <w:sz w:val="24"/>
          <w:szCs w:val="24"/>
          <w:shd w:val="clear" w:color="auto" w:fill="FFFFFF"/>
        </w:rPr>
        <w:t xml:space="preserve">We had gone through </w:t>
      </w:r>
      <w:r w:rsidR="001C7B4C" w:rsidRPr="00E80750">
        <w:rPr>
          <w:rFonts w:ascii="Times New Roman" w:hAnsi="Times New Roman" w:cs="Times New Roman"/>
          <w:color w:val="222222"/>
          <w:sz w:val="24"/>
          <w:szCs w:val="24"/>
          <w:shd w:val="clear" w:color="auto" w:fill="FFFFFF"/>
        </w:rPr>
        <w:t>her</w:t>
      </w:r>
      <w:r w:rsidR="00CC0E40" w:rsidRPr="00E80750">
        <w:rPr>
          <w:rFonts w:ascii="Times New Roman" w:hAnsi="Times New Roman" w:cs="Times New Roman"/>
          <w:color w:val="222222"/>
          <w:sz w:val="24"/>
          <w:szCs w:val="24"/>
          <w:shd w:val="clear" w:color="auto" w:fill="FFFFFF"/>
        </w:rPr>
        <w:t xml:space="preserve"> file and found out that </w:t>
      </w:r>
      <w:r w:rsidR="001C7B4C" w:rsidRPr="00E80750">
        <w:rPr>
          <w:rFonts w:ascii="Times New Roman" w:hAnsi="Times New Roman" w:cs="Times New Roman"/>
          <w:color w:val="222222"/>
          <w:sz w:val="24"/>
          <w:szCs w:val="24"/>
          <w:shd w:val="clear" w:color="auto" w:fill="FFFFFF"/>
        </w:rPr>
        <w:t xml:space="preserve">she had secured 92 percent marks in the SLC examination. </w:t>
      </w:r>
      <w:r w:rsidR="00F11007" w:rsidRPr="00E80750">
        <w:rPr>
          <w:rFonts w:ascii="Times New Roman" w:hAnsi="Times New Roman" w:cs="Times New Roman"/>
          <w:color w:val="222222"/>
          <w:sz w:val="24"/>
          <w:szCs w:val="24"/>
          <w:shd w:val="clear" w:color="auto" w:fill="FFFFFF"/>
        </w:rPr>
        <w:t xml:space="preserve">However, the marked in her Plus Two examination had drastically got down to just 51 percent (aggregate). </w:t>
      </w:r>
      <w:r w:rsidR="002366A6" w:rsidRPr="00E80750">
        <w:rPr>
          <w:rFonts w:ascii="Times New Roman" w:hAnsi="Times New Roman" w:cs="Times New Roman"/>
          <w:color w:val="222222"/>
          <w:sz w:val="24"/>
          <w:szCs w:val="24"/>
          <w:shd w:val="clear" w:color="auto" w:fill="FFFFFF"/>
        </w:rPr>
        <w:t>Such huge drop within two years was not an ordinary thing.</w:t>
      </w:r>
      <w:r w:rsidR="00EE32C3" w:rsidRPr="00E80750">
        <w:rPr>
          <w:rFonts w:ascii="Times New Roman" w:hAnsi="Times New Roman" w:cs="Times New Roman"/>
          <w:color w:val="222222"/>
          <w:sz w:val="24"/>
          <w:szCs w:val="24"/>
          <w:shd w:val="clear" w:color="auto" w:fill="FFFFFF"/>
        </w:rPr>
        <w:t xml:space="preserve"> It took a lot of efforts from our side to win her faith on us during the interview session. After she became quite comfortable, she revealed that her father had immediately re-married after a year of her mother’s demise due to cancer. The new mother was always torturing her and giving her names like idiot, dumb, fool, brainless, stupid etc. She had started to become nervous. We knew the reason of her poor results, and odd behaviors. We began to counsel her through different truths which also included quotations like the following.   </w:t>
      </w:r>
      <w:r w:rsidR="002366A6" w:rsidRPr="00E80750">
        <w:rPr>
          <w:rFonts w:ascii="Times New Roman" w:hAnsi="Times New Roman" w:cs="Times New Roman"/>
          <w:color w:val="222222"/>
          <w:sz w:val="24"/>
          <w:szCs w:val="24"/>
          <w:shd w:val="clear" w:color="auto" w:fill="FFFFFF"/>
        </w:rPr>
        <w:t xml:space="preserve"> </w:t>
      </w:r>
      <w:r w:rsidR="00585C9B" w:rsidRPr="00E80750">
        <w:rPr>
          <w:rFonts w:ascii="Times New Roman" w:hAnsi="Times New Roman" w:cs="Times New Roman"/>
          <w:color w:val="222222"/>
          <w:sz w:val="24"/>
          <w:szCs w:val="24"/>
          <w:shd w:val="clear" w:color="auto" w:fill="FFFFFF"/>
        </w:rPr>
        <w:t xml:space="preserve"> </w:t>
      </w:r>
      <w:r w:rsidR="00494D0A" w:rsidRPr="00E80750">
        <w:rPr>
          <w:rFonts w:ascii="Times New Roman" w:hAnsi="Times New Roman" w:cs="Times New Roman"/>
          <w:color w:val="222222"/>
          <w:sz w:val="24"/>
          <w:szCs w:val="24"/>
          <w:shd w:val="clear" w:color="auto" w:fill="FFFFFF"/>
        </w:rPr>
        <w:t xml:space="preserve"> </w:t>
      </w:r>
      <w:r w:rsidR="004277AA" w:rsidRPr="00E80750">
        <w:rPr>
          <w:rFonts w:ascii="Times New Roman" w:hAnsi="Times New Roman" w:cs="Times New Roman"/>
          <w:color w:val="222222"/>
          <w:sz w:val="24"/>
          <w:szCs w:val="24"/>
          <w:shd w:val="clear" w:color="auto" w:fill="FFFFFF"/>
        </w:rPr>
        <w:t xml:space="preserve"> </w:t>
      </w:r>
      <w:r w:rsidRPr="00E80750">
        <w:rPr>
          <w:rFonts w:ascii="Times New Roman" w:hAnsi="Times New Roman" w:cs="Times New Roman"/>
          <w:color w:val="222222"/>
          <w:sz w:val="24"/>
          <w:szCs w:val="24"/>
          <w:shd w:val="clear" w:color="auto" w:fill="FFFFFF"/>
        </w:rPr>
        <w:t xml:space="preserve">  </w:t>
      </w:r>
    </w:p>
    <w:p w:rsidR="002B3799" w:rsidRPr="00E80750" w:rsidRDefault="002B5DC5" w:rsidP="005B05AF">
      <w:pPr>
        <w:jc w:val="both"/>
        <w:rPr>
          <w:rFonts w:ascii="Times New Roman" w:hAnsi="Times New Roman" w:cs="Times New Roman"/>
          <w:sz w:val="24"/>
          <w:szCs w:val="24"/>
        </w:rPr>
      </w:pPr>
      <w:r w:rsidRPr="00E80750">
        <w:rPr>
          <w:rFonts w:ascii="Times New Roman" w:hAnsi="Times New Roman" w:cs="Times New Roman"/>
          <w:sz w:val="24"/>
          <w:szCs w:val="24"/>
        </w:rPr>
        <w:t xml:space="preserve">Sadguru said: “Idiots do things that they do not like to do, and they suffer their whole life because they think it is needed or it is their duty. Intelligent people do what they love to do. They enjoy their life to some extent. But a Genius learns to do what is needed joyfully. That is when your genius flowers.” </w:t>
      </w:r>
    </w:p>
    <w:p w:rsidR="00F214AA" w:rsidRPr="00E80750" w:rsidRDefault="00DF0864" w:rsidP="005B05AF">
      <w:pPr>
        <w:jc w:val="both"/>
        <w:rPr>
          <w:rFonts w:ascii="Times New Roman" w:hAnsi="Times New Roman" w:cs="Times New Roman"/>
          <w:sz w:val="24"/>
          <w:szCs w:val="24"/>
        </w:rPr>
      </w:pPr>
      <w:r w:rsidRPr="00E80750">
        <w:rPr>
          <w:rFonts w:ascii="Times New Roman" w:hAnsi="Times New Roman" w:cs="Times New Roman"/>
          <w:sz w:val="24"/>
          <w:szCs w:val="24"/>
        </w:rPr>
        <w:t xml:space="preserve">When the student will realize self-individualism or his/her genius, then he/she will be able to focus </w:t>
      </w:r>
      <w:r w:rsidR="00A538DA" w:rsidRPr="00E80750">
        <w:rPr>
          <w:rFonts w:ascii="Times New Roman" w:hAnsi="Times New Roman" w:cs="Times New Roman"/>
          <w:sz w:val="24"/>
          <w:szCs w:val="24"/>
        </w:rPr>
        <w:t xml:space="preserve">on something intensely. </w:t>
      </w:r>
      <w:r w:rsidR="009A152C" w:rsidRPr="00E80750">
        <w:rPr>
          <w:rFonts w:ascii="Times New Roman" w:hAnsi="Times New Roman" w:cs="Times New Roman"/>
          <w:sz w:val="24"/>
          <w:szCs w:val="24"/>
        </w:rPr>
        <w:t xml:space="preserve">He/she will realize the preciousness of his/her life, </w:t>
      </w:r>
      <w:r w:rsidR="002A3A6F" w:rsidRPr="00E80750">
        <w:rPr>
          <w:rFonts w:ascii="Times New Roman" w:hAnsi="Times New Roman" w:cs="Times New Roman"/>
          <w:sz w:val="24"/>
          <w:szCs w:val="24"/>
        </w:rPr>
        <w:t xml:space="preserve">will </w:t>
      </w:r>
      <w:r w:rsidR="00186BED" w:rsidRPr="00E80750">
        <w:rPr>
          <w:rFonts w:ascii="Times New Roman" w:hAnsi="Times New Roman" w:cs="Times New Roman"/>
          <w:sz w:val="24"/>
          <w:szCs w:val="24"/>
        </w:rPr>
        <w:t>be conscious of</w:t>
      </w:r>
      <w:r w:rsidR="002A3A6F" w:rsidRPr="00E80750">
        <w:rPr>
          <w:rFonts w:ascii="Times New Roman" w:hAnsi="Times New Roman" w:cs="Times New Roman"/>
          <w:sz w:val="24"/>
          <w:szCs w:val="24"/>
        </w:rPr>
        <w:t xml:space="preserve"> the </w:t>
      </w:r>
      <w:r w:rsidR="009A152C" w:rsidRPr="00E80750">
        <w:rPr>
          <w:rFonts w:ascii="Times New Roman" w:hAnsi="Times New Roman" w:cs="Times New Roman"/>
          <w:sz w:val="24"/>
          <w:szCs w:val="24"/>
        </w:rPr>
        <w:t>limitedness of time in everybody’s life since</w:t>
      </w:r>
      <w:r w:rsidR="002A3A6F" w:rsidRPr="00E80750">
        <w:rPr>
          <w:rFonts w:ascii="Times New Roman" w:hAnsi="Times New Roman" w:cs="Times New Roman"/>
          <w:sz w:val="24"/>
          <w:szCs w:val="24"/>
        </w:rPr>
        <w:t xml:space="preserve"> nobody is immortal, and will want</w:t>
      </w:r>
      <w:r w:rsidR="009A152C" w:rsidRPr="00E80750">
        <w:rPr>
          <w:rFonts w:ascii="Times New Roman" w:hAnsi="Times New Roman" w:cs="Times New Roman"/>
          <w:sz w:val="24"/>
          <w:szCs w:val="24"/>
        </w:rPr>
        <w:t xml:space="preserve"> to invest the valuable life on something meaningful.</w:t>
      </w:r>
    </w:p>
    <w:p w:rsidR="00DC628A" w:rsidRPr="00E80750" w:rsidRDefault="002A3A6F" w:rsidP="005B05AF">
      <w:pPr>
        <w:jc w:val="both"/>
        <w:rPr>
          <w:rFonts w:ascii="Times New Roman" w:hAnsi="Times New Roman" w:cs="Times New Roman"/>
          <w:sz w:val="24"/>
          <w:szCs w:val="24"/>
        </w:rPr>
      </w:pPr>
      <w:r w:rsidRPr="00E80750">
        <w:rPr>
          <w:rFonts w:ascii="Times New Roman" w:hAnsi="Times New Roman" w:cs="Times New Roman"/>
          <w:sz w:val="24"/>
          <w:szCs w:val="24"/>
        </w:rPr>
        <w:t>It took time, but our student was ultimately convinced of her unique individualism. By the time of her pass-out, she was quite different from what she was before, her individualism showed confidence on herself.</w:t>
      </w:r>
      <w:r w:rsidR="00186BED" w:rsidRPr="00E80750">
        <w:rPr>
          <w:rFonts w:ascii="Times New Roman" w:hAnsi="Times New Roman" w:cs="Times New Roman"/>
          <w:sz w:val="24"/>
          <w:szCs w:val="24"/>
        </w:rPr>
        <w:t xml:space="preserve"> The confusion was gone, and she was ready to focus on something.</w:t>
      </w:r>
    </w:p>
    <w:p w:rsidR="00E80750" w:rsidRDefault="003F5C7C" w:rsidP="00E80750">
      <w:pPr>
        <w:jc w:val="center"/>
        <w:rPr>
          <w:rFonts w:cstheme="minorHAnsi"/>
        </w:rPr>
      </w:pPr>
      <w:r>
        <w:rPr>
          <w:rFonts w:cstheme="minorHAnsi"/>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43.35pt;margin-top:-7.1pt;width:56.25pt;height:38.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662E03" w:rsidRPr="00E80750">
        <w:rPr>
          <w:rFonts w:cstheme="minorHAnsi"/>
          <w:b/>
          <w:color w:val="1F497D" w:themeColor="text2"/>
          <w:sz w:val="36"/>
          <w:szCs w:val="36"/>
        </w:rPr>
        <w:t>SWBC</w:t>
      </w:r>
      <w:r w:rsidR="00E80750">
        <w:rPr>
          <w:rFonts w:cstheme="minorHAnsi"/>
          <w:b/>
          <w:color w:val="1F497D" w:themeColor="text2"/>
          <w:sz w:val="36"/>
          <w:szCs w:val="36"/>
        </w:rPr>
        <w:t xml:space="preserve"> is now ready to launch</w:t>
      </w:r>
      <w:r w:rsidR="008A42A9" w:rsidRPr="00E80750">
        <w:rPr>
          <w:rFonts w:cstheme="minorHAnsi"/>
          <w:b/>
          <w:color w:val="1F497D" w:themeColor="text2"/>
          <w:sz w:val="36"/>
          <w:szCs w:val="36"/>
        </w:rPr>
        <w:t xml:space="preserve"> MBA</w:t>
      </w:r>
    </w:p>
    <w:p w:rsidR="00A90EF8" w:rsidRPr="00E80750" w:rsidRDefault="00662E03" w:rsidP="00E80750">
      <w:pPr>
        <w:ind w:left="5760"/>
        <w:jc w:val="both"/>
        <w:rPr>
          <w:rFonts w:ascii="Times New Roman" w:hAnsi="Times New Roman" w:cs="Times New Roman"/>
          <w:sz w:val="24"/>
          <w:szCs w:val="24"/>
        </w:rPr>
      </w:pPr>
      <w:r w:rsidRPr="00E80750">
        <w:rPr>
          <w:rFonts w:ascii="Times New Roman" w:hAnsi="Times New Roman" w:cs="Times New Roman"/>
          <w:sz w:val="24"/>
          <w:szCs w:val="24"/>
        </w:rPr>
        <w:t>Prakriti Koirala, Vice Campus Chief</w:t>
      </w:r>
    </w:p>
    <w:p w:rsidR="00190761" w:rsidRPr="00E80750" w:rsidRDefault="002227A2" w:rsidP="005B05AF">
      <w:pPr>
        <w:jc w:val="both"/>
        <w:rPr>
          <w:rFonts w:ascii="Times New Roman" w:hAnsi="Times New Roman" w:cs="Times New Roman"/>
          <w:sz w:val="24"/>
          <w:szCs w:val="24"/>
        </w:rPr>
      </w:pPr>
      <w:r w:rsidRPr="00E80750">
        <w:rPr>
          <w:rFonts w:ascii="Times New Roman" w:hAnsi="Times New Roman" w:cs="Times New Roman"/>
          <w:sz w:val="24"/>
          <w:szCs w:val="24"/>
        </w:rPr>
        <w:t xml:space="preserve">Successful life is our common agenda. </w:t>
      </w:r>
      <w:r w:rsidR="00885855" w:rsidRPr="00E80750">
        <w:rPr>
          <w:rFonts w:ascii="Times New Roman" w:hAnsi="Times New Roman" w:cs="Times New Roman"/>
          <w:sz w:val="24"/>
          <w:szCs w:val="24"/>
        </w:rPr>
        <w:t>Since long, education has been rightly recognized as the only vehicle to train our minds in some particular way.</w:t>
      </w:r>
      <w:r w:rsidR="00293E54" w:rsidRPr="00E80750">
        <w:rPr>
          <w:rFonts w:ascii="Times New Roman" w:hAnsi="Times New Roman" w:cs="Times New Roman"/>
          <w:sz w:val="24"/>
          <w:szCs w:val="24"/>
        </w:rPr>
        <w:t xml:space="preserve"> Recognition and implementation of some method or course of action provides immediate accomplishments, and also becomes a source of further improvements in the method/ course of action itself. That is through monitoring, evaluation and analysis. Many of the times, such analysis paves way for another course of action as the pure alternative for best results.</w:t>
      </w:r>
      <w:r w:rsidR="00633B17" w:rsidRPr="00E80750">
        <w:rPr>
          <w:rFonts w:ascii="Times New Roman" w:hAnsi="Times New Roman" w:cs="Times New Roman"/>
          <w:sz w:val="24"/>
          <w:szCs w:val="24"/>
        </w:rPr>
        <w:t xml:space="preserve"> Bachelor of Business Administration can be regarded as the </w:t>
      </w:r>
      <w:r w:rsidR="0002712A" w:rsidRPr="00E80750">
        <w:rPr>
          <w:rFonts w:ascii="Times New Roman" w:hAnsi="Times New Roman" w:cs="Times New Roman"/>
          <w:sz w:val="24"/>
          <w:szCs w:val="24"/>
        </w:rPr>
        <w:t xml:space="preserve">outcome of such analysis which saw the need of such course which could carry theory and practice at a parallel level. </w:t>
      </w:r>
      <w:r w:rsidR="00C76892" w:rsidRPr="00E80750">
        <w:rPr>
          <w:rFonts w:ascii="Times New Roman" w:hAnsi="Times New Roman" w:cs="Times New Roman"/>
          <w:sz w:val="24"/>
          <w:szCs w:val="24"/>
        </w:rPr>
        <w:t xml:space="preserve">Simultaneously, there were the additions of such subjects whose basic knowledge were deemed as necessary to all of us to ahead in a career. </w:t>
      </w:r>
      <w:r w:rsidR="00190761" w:rsidRPr="00E80750">
        <w:rPr>
          <w:rFonts w:ascii="Times New Roman" w:hAnsi="Times New Roman" w:cs="Times New Roman"/>
          <w:sz w:val="24"/>
          <w:szCs w:val="24"/>
        </w:rPr>
        <w:t xml:space="preserve">Naturally, BBA is regarded as the single course most in demand all over the world since last several decades. </w:t>
      </w:r>
    </w:p>
    <w:p w:rsidR="00785FB8" w:rsidRPr="00E80750" w:rsidRDefault="009E4D1F" w:rsidP="005B05AF">
      <w:pPr>
        <w:jc w:val="both"/>
        <w:rPr>
          <w:rFonts w:ascii="Times New Roman" w:hAnsi="Times New Roman" w:cs="Times New Roman"/>
          <w:sz w:val="24"/>
          <w:szCs w:val="24"/>
        </w:rPr>
      </w:pPr>
      <w:r w:rsidRPr="00E80750">
        <w:rPr>
          <w:rFonts w:ascii="Times New Roman" w:hAnsi="Times New Roman" w:cs="Times New Roman"/>
          <w:sz w:val="24"/>
          <w:szCs w:val="24"/>
        </w:rPr>
        <w:t xml:space="preserve">Master of Business Administration is the higher level of BBA. Open to students of wider faculties, </w:t>
      </w:r>
      <w:r w:rsidR="000C7452" w:rsidRPr="00E80750">
        <w:rPr>
          <w:rFonts w:ascii="Times New Roman" w:hAnsi="Times New Roman" w:cs="Times New Roman"/>
          <w:sz w:val="24"/>
          <w:szCs w:val="24"/>
        </w:rPr>
        <w:t xml:space="preserve">it is regarded as the most complete degree for a career person. Seminars, research, practical involvements through visits, guest lectures, and </w:t>
      </w:r>
      <w:r w:rsidR="00212590" w:rsidRPr="00E80750">
        <w:rPr>
          <w:rFonts w:ascii="Times New Roman" w:hAnsi="Times New Roman" w:cs="Times New Roman"/>
          <w:sz w:val="24"/>
          <w:szCs w:val="24"/>
        </w:rPr>
        <w:t xml:space="preserve">newer activities of high dimensions are the keys of shaping the students into a matured, </w:t>
      </w:r>
      <w:r w:rsidR="00F44C3D" w:rsidRPr="00E80750">
        <w:rPr>
          <w:rFonts w:ascii="Times New Roman" w:hAnsi="Times New Roman" w:cs="Times New Roman"/>
          <w:sz w:val="24"/>
          <w:szCs w:val="24"/>
        </w:rPr>
        <w:t xml:space="preserve">knowledgeable, commanding, and active personality. </w:t>
      </w:r>
    </w:p>
    <w:p w:rsidR="00785FB8" w:rsidRPr="00E80750" w:rsidRDefault="00785FB8" w:rsidP="005B05AF">
      <w:pPr>
        <w:jc w:val="both"/>
        <w:rPr>
          <w:rFonts w:ascii="Times New Roman" w:hAnsi="Times New Roman" w:cs="Times New Roman"/>
          <w:sz w:val="24"/>
          <w:szCs w:val="24"/>
        </w:rPr>
      </w:pPr>
      <w:r w:rsidRPr="00E80750">
        <w:rPr>
          <w:rFonts w:ascii="Times New Roman" w:hAnsi="Times New Roman" w:cs="Times New Roman"/>
          <w:sz w:val="24"/>
          <w:szCs w:val="24"/>
        </w:rPr>
        <w:t>Hence, our MBA will focus on the following</w:t>
      </w:r>
      <w:r w:rsidR="009E6092" w:rsidRPr="00E80750">
        <w:rPr>
          <w:rFonts w:ascii="Times New Roman" w:hAnsi="Times New Roman" w:cs="Times New Roman"/>
          <w:sz w:val="24"/>
          <w:szCs w:val="24"/>
        </w:rPr>
        <w:t xml:space="preserve"> (of course, there will be many more):</w:t>
      </w:r>
    </w:p>
    <w:p w:rsidR="005B6673" w:rsidRPr="00E80750" w:rsidRDefault="005B6673"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Preparatory Orientation</w:t>
      </w:r>
    </w:p>
    <w:p w:rsidR="005B6673" w:rsidRPr="00E80750" w:rsidRDefault="005B6673"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Digital Marketing Training</w:t>
      </w:r>
    </w:p>
    <w:p w:rsidR="005B6673" w:rsidRPr="00E80750" w:rsidRDefault="005B6673"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Industrial Visits</w:t>
      </w:r>
    </w:p>
    <w:p w:rsidR="005B6673" w:rsidRPr="00E80750" w:rsidRDefault="005B6673"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Guest Lectures</w:t>
      </w:r>
    </w:p>
    <w:p w:rsidR="005647E5" w:rsidRPr="00E80750" w:rsidRDefault="005647E5"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Thesis/ Internship</w:t>
      </w:r>
    </w:p>
    <w:p w:rsidR="007B273B" w:rsidRPr="00E80750" w:rsidRDefault="007B273B"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Financial Management Practice</w:t>
      </w:r>
    </w:p>
    <w:p w:rsidR="007B273B" w:rsidRPr="00E80750" w:rsidRDefault="007B273B" w:rsidP="00785FB8">
      <w:pPr>
        <w:pStyle w:val="ListParagraph"/>
        <w:numPr>
          <w:ilvl w:val="0"/>
          <w:numId w:val="7"/>
        </w:numPr>
        <w:jc w:val="both"/>
        <w:rPr>
          <w:rFonts w:ascii="Times New Roman" w:hAnsi="Times New Roman" w:cs="Times New Roman"/>
          <w:sz w:val="24"/>
          <w:szCs w:val="24"/>
        </w:rPr>
      </w:pPr>
      <w:r w:rsidRPr="00E80750">
        <w:rPr>
          <w:rFonts w:ascii="Times New Roman" w:hAnsi="Times New Roman" w:cs="Times New Roman"/>
          <w:sz w:val="24"/>
          <w:szCs w:val="24"/>
        </w:rPr>
        <w:t>Seminars</w:t>
      </w:r>
      <w:r w:rsidR="009E6092" w:rsidRPr="00E80750">
        <w:rPr>
          <w:rFonts w:ascii="Times New Roman" w:hAnsi="Times New Roman" w:cs="Times New Roman"/>
          <w:sz w:val="24"/>
          <w:szCs w:val="24"/>
        </w:rPr>
        <w:t>/ Symposium</w:t>
      </w:r>
    </w:p>
    <w:p w:rsidR="00DD5F6C" w:rsidRDefault="00DD5F6C"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Default="00E80750" w:rsidP="009E6092">
      <w:pPr>
        <w:pStyle w:val="ListParagraph"/>
        <w:jc w:val="both"/>
        <w:rPr>
          <w:rFonts w:cstheme="minorHAnsi"/>
        </w:rPr>
      </w:pPr>
    </w:p>
    <w:p w:rsidR="00E80750" w:rsidRPr="00785FB8" w:rsidRDefault="00E80750" w:rsidP="009E6092">
      <w:pPr>
        <w:pStyle w:val="ListParagraph"/>
        <w:jc w:val="both"/>
        <w:rPr>
          <w:rFonts w:cstheme="minorHAnsi"/>
        </w:rPr>
      </w:pPr>
    </w:p>
    <w:p w:rsidR="007A0493" w:rsidRDefault="003F5C7C">
      <w:pPr>
        <w:rPr>
          <w:color w:val="1F497D" w:themeColor="text2"/>
        </w:rPr>
      </w:pPr>
      <w:r w:rsidRPr="003F5C7C">
        <w:rPr>
          <w:noProof/>
        </w:rPr>
        <w:lastRenderedPageBreak/>
        <w:pict>
          <v:shape id="_x0000_s1027" type="#_x0000_t13" style="position:absolute;margin-left:-12.9pt;margin-top:-7.65pt;width:40.65pt;height:3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80750">
        <w:t xml:space="preserve">             </w:t>
      </w:r>
      <w:r w:rsidR="00E80750">
        <w:rPr>
          <w:b/>
          <w:color w:val="1F497D" w:themeColor="text2"/>
          <w:sz w:val="40"/>
          <w:szCs w:val="40"/>
        </w:rPr>
        <w:t>Visit of the Dean to SWBC</w:t>
      </w:r>
      <w:r w:rsidR="00E80750">
        <w:t xml:space="preserve"> </w:t>
      </w:r>
      <w:r w:rsidR="00E80750">
        <w:rPr>
          <w:b/>
          <w:color w:val="1F497D" w:themeColor="text2"/>
        </w:rPr>
        <w:tab/>
      </w:r>
      <w:r w:rsidR="00E80750" w:rsidRPr="00E80750">
        <w:rPr>
          <w:b/>
          <w:color w:val="1F497D" w:themeColor="text2"/>
        </w:rPr>
        <w:t xml:space="preserve"> </w:t>
      </w:r>
      <w:r w:rsidR="00E80750">
        <w:rPr>
          <w:b/>
          <w:color w:val="1F497D" w:themeColor="text2"/>
        </w:rPr>
        <w:tab/>
      </w:r>
      <w:r w:rsidR="003603CA" w:rsidRPr="00E80750">
        <w:rPr>
          <w:b/>
          <w:color w:val="1F497D" w:themeColor="text2"/>
        </w:rPr>
        <w:t>23rd Kartik</w:t>
      </w:r>
      <w:r w:rsidR="00E80750">
        <w:rPr>
          <w:b/>
          <w:color w:val="1F497D" w:themeColor="text2"/>
        </w:rPr>
        <w:t>, 2078(</w:t>
      </w:r>
      <w:r w:rsidR="00E80750" w:rsidRPr="00E80750">
        <w:rPr>
          <w:b/>
          <w:color w:val="1F497D" w:themeColor="text2"/>
        </w:rPr>
        <w:t>9th</w:t>
      </w:r>
      <w:r w:rsidR="003603CA" w:rsidRPr="00E80750">
        <w:rPr>
          <w:b/>
          <w:color w:val="1F497D" w:themeColor="text2"/>
        </w:rPr>
        <w:t xml:space="preserve"> November 2021</w:t>
      </w:r>
      <w:r w:rsidR="00E80750">
        <w:rPr>
          <w:b/>
          <w:color w:val="1F497D" w:themeColor="text2"/>
        </w:rPr>
        <w:t>)</w:t>
      </w:r>
    </w:p>
    <w:p w:rsidR="00641715" w:rsidRDefault="0071247B">
      <w:pPr>
        <w:rPr>
          <w:color w:val="1F497D" w:themeColor="text2"/>
        </w:rPr>
      </w:pPr>
      <w:r>
        <w:rPr>
          <w:noProof/>
          <w:color w:val="1F497D" w:themeColor="text2"/>
        </w:rPr>
        <w:drawing>
          <wp:inline distT="0" distB="0" distL="0" distR="0">
            <wp:extent cx="5772150" cy="3200400"/>
            <wp:effectExtent l="19050" t="0" r="0" b="0"/>
            <wp:docPr id="2" name="Picture 1" descr="C:\Users\southwestren\Desktop\Dean visit - kartik 23 2078, Nov 9 2021\IMG-7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Dean visit - kartik 23 2078, Nov 9 2021\IMG-7285.jpg"/>
                    <pic:cNvPicPr>
                      <a:picLocks noChangeAspect="1" noChangeArrowheads="1"/>
                    </pic:cNvPicPr>
                  </pic:nvPicPr>
                  <pic:blipFill>
                    <a:blip r:embed="rId7" cstate="print"/>
                    <a:srcRect/>
                    <a:stretch>
                      <a:fillRect/>
                    </a:stretch>
                  </pic:blipFill>
                  <pic:spPr bwMode="auto">
                    <a:xfrm>
                      <a:off x="0" y="0"/>
                      <a:ext cx="5772150" cy="3200400"/>
                    </a:xfrm>
                    <a:prstGeom prst="rect">
                      <a:avLst/>
                    </a:prstGeom>
                    <a:noFill/>
                    <a:ln w="9525">
                      <a:noFill/>
                      <a:miter lim="800000"/>
                      <a:headEnd/>
                      <a:tailEnd/>
                    </a:ln>
                  </pic:spPr>
                </pic:pic>
              </a:graphicData>
            </a:graphic>
          </wp:inline>
        </w:drawing>
      </w:r>
    </w:p>
    <w:p w:rsidR="003E323B" w:rsidRDefault="003E323B">
      <w:pPr>
        <w:rPr>
          <w:color w:val="1F497D" w:themeColor="text2"/>
        </w:rPr>
      </w:pPr>
    </w:p>
    <w:p w:rsidR="00135616" w:rsidRDefault="00A0270B">
      <w:pPr>
        <w:rPr>
          <w:color w:val="1F497D" w:themeColor="text2"/>
        </w:rPr>
      </w:pPr>
      <w:r>
        <w:rPr>
          <w:noProof/>
          <w:color w:val="1F497D" w:themeColor="text2"/>
        </w:rPr>
        <w:drawing>
          <wp:inline distT="0" distB="0" distL="0" distR="0">
            <wp:extent cx="5772150" cy="3476625"/>
            <wp:effectExtent l="19050" t="0" r="0" b="0"/>
            <wp:docPr id="4" name="Picture 2" descr="C:\Users\southwestren\Desktop\Dean visit - kartik 23 2078, Nov 9 2021\IMG-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Dean visit - kartik 23 2078, Nov 9 2021\IMG-7294.jpg"/>
                    <pic:cNvPicPr>
                      <a:picLocks noChangeAspect="1" noChangeArrowheads="1"/>
                    </pic:cNvPicPr>
                  </pic:nvPicPr>
                  <pic:blipFill>
                    <a:blip r:embed="rId8" cstate="print"/>
                    <a:srcRect/>
                    <a:stretch>
                      <a:fillRect/>
                    </a:stretch>
                  </pic:blipFill>
                  <pic:spPr bwMode="auto">
                    <a:xfrm>
                      <a:off x="0" y="0"/>
                      <a:ext cx="5768987" cy="3474720"/>
                    </a:xfrm>
                    <a:prstGeom prst="rect">
                      <a:avLst/>
                    </a:prstGeom>
                    <a:noFill/>
                    <a:ln w="9525">
                      <a:noFill/>
                      <a:miter lim="800000"/>
                      <a:headEnd/>
                      <a:tailEnd/>
                    </a:ln>
                  </pic:spPr>
                </pic:pic>
              </a:graphicData>
            </a:graphic>
          </wp:inline>
        </w:drawing>
      </w:r>
    </w:p>
    <w:p w:rsidR="00A0270B" w:rsidRDefault="005E7814">
      <w:pPr>
        <w:rPr>
          <w:color w:val="1F497D" w:themeColor="text2"/>
        </w:rPr>
      </w:pPr>
      <w:r>
        <w:rPr>
          <w:noProof/>
          <w:color w:val="1F497D" w:themeColor="text2"/>
        </w:rPr>
        <w:lastRenderedPageBreak/>
        <w:drawing>
          <wp:inline distT="0" distB="0" distL="0" distR="0">
            <wp:extent cx="5721488" cy="4010025"/>
            <wp:effectExtent l="19050" t="0" r="0" b="0"/>
            <wp:docPr id="12" name="Picture 10" descr="C:\Users\southwestren\Desktop\Dean visit - kartik 23 2078, Nov 9 2021\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Dean visit - kartik 23 2078, Nov 9 2021\unnamed.jpg"/>
                    <pic:cNvPicPr>
                      <a:picLocks noChangeAspect="1" noChangeArrowheads="1"/>
                    </pic:cNvPicPr>
                  </pic:nvPicPr>
                  <pic:blipFill>
                    <a:blip r:embed="rId9"/>
                    <a:srcRect/>
                    <a:stretch>
                      <a:fillRect/>
                    </a:stretch>
                  </pic:blipFill>
                  <pic:spPr bwMode="auto">
                    <a:xfrm>
                      <a:off x="0" y="0"/>
                      <a:ext cx="5724025" cy="4011803"/>
                    </a:xfrm>
                    <a:prstGeom prst="rect">
                      <a:avLst/>
                    </a:prstGeom>
                    <a:noFill/>
                    <a:ln w="9525">
                      <a:noFill/>
                      <a:miter lim="800000"/>
                      <a:headEnd/>
                      <a:tailEnd/>
                    </a:ln>
                  </pic:spPr>
                </pic:pic>
              </a:graphicData>
            </a:graphic>
          </wp:inline>
        </w:drawing>
      </w:r>
    </w:p>
    <w:p w:rsidR="003E323B" w:rsidRPr="00E80750" w:rsidRDefault="003E323B" w:rsidP="00E80750">
      <w:pPr>
        <w:jc w:val="both"/>
        <w:rPr>
          <w:rFonts w:ascii="Times New Roman" w:hAnsi="Times New Roman" w:cs="Times New Roman"/>
          <w:color w:val="000000" w:themeColor="text1"/>
          <w:sz w:val="24"/>
          <w:szCs w:val="24"/>
        </w:rPr>
      </w:pPr>
      <w:r w:rsidRPr="00E80750">
        <w:rPr>
          <w:rFonts w:ascii="Times New Roman" w:hAnsi="Times New Roman" w:cs="Times New Roman"/>
          <w:color w:val="000000" w:themeColor="text1"/>
          <w:sz w:val="24"/>
          <w:szCs w:val="24"/>
        </w:rPr>
        <w:t xml:space="preserve">Dean of Faculty of Management of Purbanchal University Prof. Dr. Biju Kumar Thapaliya made a short visit to the College. Chairperson Dr. Krishna Bahadur Karki, </w:t>
      </w:r>
      <w:r w:rsidR="00605235" w:rsidRPr="00E80750">
        <w:rPr>
          <w:rFonts w:ascii="Times New Roman" w:hAnsi="Times New Roman" w:cs="Times New Roman"/>
          <w:color w:val="000000" w:themeColor="text1"/>
          <w:sz w:val="24"/>
          <w:szCs w:val="24"/>
        </w:rPr>
        <w:t>Campus Chief Dr. Jayahari Raj Pandey, Board Director Bijaya Sagar Pradhan, Vice Campus Chief Prakriti Koirala, Campus Chief of Silk Road College, and Campus Chief of Gateway College were present on the occasion.</w:t>
      </w:r>
    </w:p>
    <w:p w:rsidR="00135616" w:rsidRPr="00BC1FC7" w:rsidRDefault="00BC1FC7">
      <w:pPr>
        <w:rPr>
          <w:b/>
          <w:color w:val="1F497D" w:themeColor="text2"/>
          <w:sz w:val="28"/>
          <w:szCs w:val="28"/>
          <w:u w:val="single"/>
        </w:rPr>
      </w:pPr>
      <w:r w:rsidRPr="00BC1FC7">
        <w:rPr>
          <w:b/>
          <w:color w:val="1F497D" w:themeColor="text2"/>
          <w:sz w:val="28"/>
          <w:szCs w:val="28"/>
          <w:u w:val="single"/>
        </w:rPr>
        <w:t>Discussion Topics</w:t>
      </w:r>
      <w:r w:rsidR="00E80750">
        <w:rPr>
          <w:b/>
          <w:color w:val="1F497D" w:themeColor="text2"/>
          <w:sz w:val="28"/>
          <w:szCs w:val="28"/>
          <w:u w:val="single"/>
        </w:rPr>
        <w:t xml:space="preserve"> </w:t>
      </w:r>
    </w:p>
    <w:p w:rsidR="00135616" w:rsidRPr="00E80750" w:rsidRDefault="00C4737F" w:rsidP="00E80750">
      <w:pPr>
        <w:pStyle w:val="ListParagraph"/>
        <w:numPr>
          <w:ilvl w:val="0"/>
          <w:numId w:val="8"/>
        </w:numPr>
        <w:jc w:val="both"/>
        <w:rPr>
          <w:rFonts w:ascii="Times New Roman" w:hAnsi="Times New Roman" w:cs="Times New Roman"/>
          <w:color w:val="000000" w:themeColor="text1"/>
        </w:rPr>
      </w:pPr>
      <w:r w:rsidRPr="00E80750">
        <w:rPr>
          <w:rFonts w:ascii="Times New Roman" w:hAnsi="Times New Roman" w:cs="Times New Roman"/>
          <w:color w:val="000000" w:themeColor="text1"/>
        </w:rPr>
        <w:t>MBA Program</w:t>
      </w:r>
    </w:p>
    <w:p w:rsidR="006627FC" w:rsidRPr="00E80750" w:rsidRDefault="006627FC" w:rsidP="00E80750">
      <w:pPr>
        <w:pStyle w:val="ListParagraph"/>
        <w:numPr>
          <w:ilvl w:val="0"/>
          <w:numId w:val="8"/>
        </w:numPr>
        <w:jc w:val="both"/>
        <w:rPr>
          <w:rFonts w:ascii="Times New Roman" w:hAnsi="Times New Roman" w:cs="Times New Roman"/>
          <w:color w:val="000000" w:themeColor="text1"/>
        </w:rPr>
      </w:pPr>
      <w:r w:rsidRPr="00E80750">
        <w:rPr>
          <w:rFonts w:ascii="Times New Roman" w:hAnsi="Times New Roman" w:cs="Times New Roman"/>
          <w:color w:val="000000" w:themeColor="text1"/>
        </w:rPr>
        <w:t>Delayed Examinations of all the on-going Semesters</w:t>
      </w:r>
    </w:p>
    <w:p w:rsidR="00C4737F" w:rsidRPr="00E80750" w:rsidRDefault="00C4737F" w:rsidP="00E80750">
      <w:pPr>
        <w:pStyle w:val="ListParagraph"/>
        <w:numPr>
          <w:ilvl w:val="0"/>
          <w:numId w:val="8"/>
        </w:numPr>
        <w:jc w:val="both"/>
        <w:rPr>
          <w:rFonts w:ascii="Times New Roman" w:hAnsi="Times New Roman" w:cs="Times New Roman"/>
          <w:color w:val="000000" w:themeColor="text1"/>
        </w:rPr>
      </w:pPr>
      <w:r w:rsidRPr="00E80750">
        <w:rPr>
          <w:rFonts w:ascii="Times New Roman" w:hAnsi="Times New Roman" w:cs="Times New Roman"/>
          <w:color w:val="000000" w:themeColor="text1"/>
        </w:rPr>
        <w:t xml:space="preserve">New Program Calendar developed by </w:t>
      </w:r>
      <w:r w:rsidR="00C256DE" w:rsidRPr="00E80750">
        <w:rPr>
          <w:rFonts w:ascii="Times New Roman" w:hAnsi="Times New Roman" w:cs="Times New Roman"/>
          <w:color w:val="000000" w:themeColor="text1"/>
        </w:rPr>
        <w:t xml:space="preserve">the </w:t>
      </w:r>
      <w:r w:rsidRPr="00E80750">
        <w:rPr>
          <w:rFonts w:ascii="Times New Roman" w:hAnsi="Times New Roman" w:cs="Times New Roman"/>
          <w:color w:val="000000" w:themeColor="text1"/>
        </w:rPr>
        <w:t>Faculty of Management</w:t>
      </w:r>
      <w:r w:rsidR="00E342AB" w:rsidRPr="00E80750">
        <w:rPr>
          <w:rFonts w:ascii="Times New Roman" w:hAnsi="Times New Roman" w:cs="Times New Roman"/>
          <w:color w:val="000000" w:themeColor="text1"/>
        </w:rPr>
        <w:t xml:space="preserve"> (for 4 years: 2078 Poush to 2082 Shrawan)</w:t>
      </w:r>
    </w:p>
    <w:p w:rsidR="00937EB4" w:rsidRPr="00E80750" w:rsidRDefault="00234A26" w:rsidP="00E80750">
      <w:pPr>
        <w:pStyle w:val="ListParagraph"/>
        <w:numPr>
          <w:ilvl w:val="0"/>
          <w:numId w:val="8"/>
        </w:numPr>
        <w:jc w:val="both"/>
        <w:rPr>
          <w:rFonts w:ascii="Times New Roman" w:hAnsi="Times New Roman" w:cs="Times New Roman"/>
          <w:color w:val="000000" w:themeColor="text1"/>
        </w:rPr>
      </w:pPr>
      <w:r w:rsidRPr="00E80750">
        <w:rPr>
          <w:rFonts w:ascii="Times New Roman" w:hAnsi="Times New Roman" w:cs="Times New Roman"/>
          <w:color w:val="000000" w:themeColor="text1"/>
        </w:rPr>
        <w:t>Problems faced by the Colleges with Single program</w:t>
      </w:r>
    </w:p>
    <w:p w:rsidR="00234A26" w:rsidRPr="00E80750" w:rsidRDefault="00234A26" w:rsidP="00E80750">
      <w:pPr>
        <w:pStyle w:val="ListParagraph"/>
        <w:jc w:val="both"/>
        <w:rPr>
          <w:rFonts w:ascii="Times New Roman" w:hAnsi="Times New Roman" w:cs="Times New Roman"/>
          <w:color w:val="000000" w:themeColor="text1"/>
        </w:rPr>
      </w:pPr>
    </w:p>
    <w:p w:rsidR="00135616" w:rsidRDefault="00135616">
      <w:pPr>
        <w:rPr>
          <w:color w:val="1F497D" w:themeColor="text2"/>
        </w:rPr>
      </w:pPr>
    </w:p>
    <w:p w:rsidR="00E80750" w:rsidRDefault="00E80750">
      <w:pPr>
        <w:rPr>
          <w:color w:val="1F497D" w:themeColor="text2"/>
        </w:rPr>
      </w:pPr>
    </w:p>
    <w:p w:rsidR="00E80750" w:rsidRDefault="00E80750">
      <w:pPr>
        <w:rPr>
          <w:color w:val="1F497D" w:themeColor="text2"/>
        </w:rPr>
      </w:pPr>
    </w:p>
    <w:p w:rsidR="00E80750" w:rsidRDefault="00E80750">
      <w:pPr>
        <w:rPr>
          <w:color w:val="1F497D" w:themeColor="text2"/>
        </w:rPr>
      </w:pPr>
    </w:p>
    <w:p w:rsidR="00E80750" w:rsidRDefault="00E80750">
      <w:pPr>
        <w:rPr>
          <w:color w:val="1F497D" w:themeColor="text2"/>
        </w:rPr>
      </w:pPr>
    </w:p>
    <w:p w:rsidR="002C2E11" w:rsidRPr="004E6707" w:rsidRDefault="003F5C7C" w:rsidP="00E80750">
      <w:pPr>
        <w:jc w:val="center"/>
        <w:rPr>
          <w:b/>
          <w:color w:val="1F497D" w:themeColor="text2"/>
          <w:sz w:val="44"/>
          <w:szCs w:val="44"/>
        </w:rPr>
      </w:pPr>
      <w:r w:rsidRPr="003F5C7C">
        <w:rPr>
          <w:noProof/>
          <w:color w:val="1F497D" w:themeColor="text2"/>
        </w:rPr>
        <w:lastRenderedPageBreak/>
        <w:pict>
          <v:shape id="_x0000_s1029" type="#_x0000_t13" style="position:absolute;left:0;text-align:left;margin-left:-47.4pt;margin-top:.1pt;width:56.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80750">
        <w:rPr>
          <w:b/>
          <w:color w:val="1F497D" w:themeColor="text2"/>
          <w:sz w:val="44"/>
          <w:szCs w:val="44"/>
        </w:rPr>
        <w:t>Notices received from the Purbanchal University</w:t>
      </w:r>
    </w:p>
    <w:p w:rsidR="006962F7" w:rsidRDefault="002C2E11">
      <w:pPr>
        <w:rPr>
          <w:color w:val="1F497D" w:themeColor="text2"/>
        </w:rPr>
      </w:pPr>
      <w:r>
        <w:rPr>
          <w:noProof/>
          <w:color w:val="1F497D" w:themeColor="text2"/>
        </w:rPr>
        <w:drawing>
          <wp:inline distT="0" distB="0" distL="0" distR="0">
            <wp:extent cx="4572000" cy="3381375"/>
            <wp:effectExtent l="19050" t="0" r="0" b="0"/>
            <wp:docPr id="5" name="Picture 3" descr="C:\Users\southwestren\Downloads\IMG-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ownloads\IMG-7328.jpg"/>
                    <pic:cNvPicPr>
                      <a:picLocks noChangeAspect="1" noChangeArrowheads="1"/>
                    </pic:cNvPicPr>
                  </pic:nvPicPr>
                  <pic:blipFill>
                    <a:blip r:embed="rId10" cstate="print"/>
                    <a:srcRect/>
                    <a:stretch>
                      <a:fillRect/>
                    </a:stretch>
                  </pic:blipFill>
                  <pic:spPr bwMode="auto">
                    <a:xfrm>
                      <a:off x="0" y="0"/>
                      <a:ext cx="4575225" cy="3383760"/>
                    </a:xfrm>
                    <a:prstGeom prst="rect">
                      <a:avLst/>
                    </a:prstGeom>
                    <a:noFill/>
                    <a:ln w="9525">
                      <a:noFill/>
                      <a:miter lim="800000"/>
                      <a:headEnd/>
                      <a:tailEnd/>
                    </a:ln>
                  </pic:spPr>
                </pic:pic>
              </a:graphicData>
            </a:graphic>
          </wp:inline>
        </w:drawing>
      </w:r>
    </w:p>
    <w:p w:rsidR="00135616" w:rsidRDefault="006962F7">
      <w:pPr>
        <w:rPr>
          <w:color w:val="1F497D" w:themeColor="text2"/>
        </w:rPr>
      </w:pPr>
      <w:r>
        <w:rPr>
          <w:noProof/>
          <w:color w:val="1F497D" w:themeColor="text2"/>
        </w:rPr>
        <w:drawing>
          <wp:inline distT="0" distB="0" distL="0" distR="0">
            <wp:extent cx="4572000" cy="4143375"/>
            <wp:effectExtent l="19050" t="0" r="0" b="0"/>
            <wp:docPr id="6" name="Picture 4" descr="C:\Users\southwestren\Downloads\IMG-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ownloads\IMG-7329.jpg"/>
                    <pic:cNvPicPr>
                      <a:picLocks noChangeAspect="1" noChangeArrowheads="1"/>
                    </pic:cNvPicPr>
                  </pic:nvPicPr>
                  <pic:blipFill>
                    <a:blip r:embed="rId11" cstate="print"/>
                    <a:srcRect/>
                    <a:stretch>
                      <a:fillRect/>
                    </a:stretch>
                  </pic:blipFill>
                  <pic:spPr bwMode="auto">
                    <a:xfrm>
                      <a:off x="0" y="0"/>
                      <a:ext cx="4572000" cy="4143375"/>
                    </a:xfrm>
                    <a:prstGeom prst="rect">
                      <a:avLst/>
                    </a:prstGeom>
                    <a:noFill/>
                    <a:ln w="9525">
                      <a:noFill/>
                      <a:miter lim="800000"/>
                      <a:headEnd/>
                      <a:tailEnd/>
                    </a:ln>
                  </pic:spPr>
                </pic:pic>
              </a:graphicData>
            </a:graphic>
          </wp:inline>
        </w:drawing>
      </w:r>
    </w:p>
    <w:p w:rsidR="006962F7" w:rsidRDefault="006962F7">
      <w:pPr>
        <w:rPr>
          <w:color w:val="1F497D" w:themeColor="text2"/>
        </w:rPr>
      </w:pPr>
    </w:p>
    <w:p w:rsidR="006962F7" w:rsidRDefault="00EA3D9C">
      <w:pPr>
        <w:rPr>
          <w:color w:val="1F497D" w:themeColor="text2"/>
        </w:rPr>
      </w:pPr>
      <w:r>
        <w:rPr>
          <w:noProof/>
          <w:color w:val="1F497D" w:themeColor="text2"/>
        </w:rPr>
        <w:drawing>
          <wp:inline distT="0" distB="0" distL="0" distR="0">
            <wp:extent cx="5410200" cy="6724650"/>
            <wp:effectExtent l="19050" t="0" r="0" b="0"/>
            <wp:docPr id="7" name="Picture 5" descr="C:\Users\southwestren\Downloads\IMG-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ownloads\IMG-7330.jpg"/>
                    <pic:cNvPicPr>
                      <a:picLocks noChangeAspect="1" noChangeArrowheads="1"/>
                    </pic:cNvPicPr>
                  </pic:nvPicPr>
                  <pic:blipFill>
                    <a:blip r:embed="rId12" cstate="print"/>
                    <a:srcRect/>
                    <a:stretch>
                      <a:fillRect/>
                    </a:stretch>
                  </pic:blipFill>
                  <pic:spPr bwMode="auto">
                    <a:xfrm>
                      <a:off x="0" y="0"/>
                      <a:ext cx="5410200" cy="6724650"/>
                    </a:xfrm>
                    <a:prstGeom prst="rect">
                      <a:avLst/>
                    </a:prstGeom>
                    <a:noFill/>
                    <a:ln w="9525">
                      <a:noFill/>
                      <a:miter lim="800000"/>
                      <a:headEnd/>
                      <a:tailEnd/>
                    </a:ln>
                  </pic:spPr>
                </pic:pic>
              </a:graphicData>
            </a:graphic>
          </wp:inline>
        </w:drawing>
      </w:r>
    </w:p>
    <w:p w:rsidR="00EA3D9C" w:rsidRDefault="00FE5078">
      <w:pPr>
        <w:rPr>
          <w:color w:val="1F497D" w:themeColor="text2"/>
        </w:rPr>
      </w:pPr>
      <w:r>
        <w:rPr>
          <w:noProof/>
          <w:color w:val="1F497D" w:themeColor="text2"/>
        </w:rPr>
        <w:lastRenderedPageBreak/>
        <w:drawing>
          <wp:inline distT="0" distB="0" distL="0" distR="0">
            <wp:extent cx="5943600" cy="7924800"/>
            <wp:effectExtent l="19050" t="0" r="0" b="0"/>
            <wp:docPr id="8" name="Picture 6" descr="C:\Users\southwestren\Downloads\IMG-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ownloads\IMG-7331.jpg"/>
                    <pic:cNvPicPr>
                      <a:picLocks noChangeAspect="1" noChangeArrowheads="1"/>
                    </pic:cNvPicPr>
                  </pic:nvPicPr>
                  <pic:blipFill>
                    <a:blip r:embed="rId13"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FE5078" w:rsidRDefault="00FE5078">
      <w:pPr>
        <w:rPr>
          <w:color w:val="1F497D" w:themeColor="text2"/>
        </w:rPr>
      </w:pPr>
    </w:p>
    <w:p w:rsidR="00FE5078" w:rsidRDefault="00E70C72">
      <w:pPr>
        <w:rPr>
          <w:color w:val="1F497D" w:themeColor="text2"/>
        </w:rPr>
      </w:pPr>
      <w:r>
        <w:rPr>
          <w:noProof/>
          <w:color w:val="1F497D" w:themeColor="text2"/>
        </w:rPr>
        <w:lastRenderedPageBreak/>
        <w:drawing>
          <wp:inline distT="0" distB="0" distL="0" distR="0">
            <wp:extent cx="5943600" cy="7924800"/>
            <wp:effectExtent l="19050" t="0" r="0" b="0"/>
            <wp:docPr id="9" name="Picture 7" descr="C:\Users\southwestren\Downloads\IMG-7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ownloads\IMG-7332.jpg"/>
                    <pic:cNvPicPr>
                      <a:picLocks noChangeAspect="1" noChangeArrowheads="1"/>
                    </pic:cNvPicPr>
                  </pic:nvPicPr>
                  <pic:blipFill>
                    <a:blip r:embed="rId14"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70C72" w:rsidRDefault="00E70C72">
      <w:pPr>
        <w:rPr>
          <w:color w:val="1F497D" w:themeColor="text2"/>
        </w:rPr>
      </w:pPr>
    </w:p>
    <w:p w:rsidR="00E70C72" w:rsidRDefault="00E70C72">
      <w:pPr>
        <w:rPr>
          <w:color w:val="1F497D" w:themeColor="text2"/>
        </w:rPr>
      </w:pPr>
      <w:r>
        <w:rPr>
          <w:noProof/>
          <w:color w:val="1F497D" w:themeColor="text2"/>
        </w:rPr>
        <w:lastRenderedPageBreak/>
        <w:drawing>
          <wp:inline distT="0" distB="0" distL="0" distR="0">
            <wp:extent cx="5943600" cy="7924800"/>
            <wp:effectExtent l="19050" t="0" r="0" b="0"/>
            <wp:docPr id="10" name="Picture 8" descr="C:\Users\southwestren\Downloads\IMG-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ownloads\IMG-7333.jpg"/>
                    <pic:cNvPicPr>
                      <a:picLocks noChangeAspect="1" noChangeArrowheads="1"/>
                    </pic:cNvPicPr>
                  </pic:nvPicPr>
                  <pic:blipFill>
                    <a:blip r:embed="rId15"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70C72" w:rsidRDefault="00722D39">
      <w:pPr>
        <w:rPr>
          <w:color w:val="1F497D" w:themeColor="text2"/>
        </w:rPr>
      </w:pPr>
      <w:r>
        <w:rPr>
          <w:noProof/>
          <w:color w:val="1F497D" w:themeColor="text2"/>
        </w:rPr>
        <w:lastRenderedPageBreak/>
        <w:drawing>
          <wp:inline distT="0" distB="0" distL="0" distR="0">
            <wp:extent cx="5943600" cy="7924800"/>
            <wp:effectExtent l="19050" t="0" r="0" b="0"/>
            <wp:docPr id="11" name="Picture 9" descr="C:\Users\southwestren\Desktop\7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7th.jpg"/>
                    <pic:cNvPicPr>
                      <a:picLocks noChangeAspect="1" noChangeArrowheads="1"/>
                    </pic:cNvPicPr>
                  </pic:nvPicPr>
                  <pic:blipFill>
                    <a:blip r:embed="rId16"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FE5078" w:rsidRPr="001819A4" w:rsidRDefault="00FE5078">
      <w:pPr>
        <w:rPr>
          <w:color w:val="1F497D" w:themeColor="text2"/>
        </w:rPr>
      </w:pPr>
    </w:p>
    <w:sectPr w:rsidR="00FE5078" w:rsidRPr="001819A4" w:rsidSect="00DC587F">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32D" w:rsidRDefault="003C232D" w:rsidP="00E80750">
      <w:pPr>
        <w:spacing w:after="0" w:line="240" w:lineRule="auto"/>
      </w:pPr>
      <w:r>
        <w:separator/>
      </w:r>
    </w:p>
  </w:endnote>
  <w:endnote w:type="continuationSeparator" w:id="1">
    <w:p w:rsidR="003C232D" w:rsidRDefault="003C232D" w:rsidP="00E807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4704"/>
      <w:docPartObj>
        <w:docPartGallery w:val="Page Numbers (Bottom of Page)"/>
        <w:docPartUnique/>
      </w:docPartObj>
    </w:sdtPr>
    <w:sdtContent>
      <w:p w:rsidR="00E80750" w:rsidRDefault="00E80750">
        <w:pPr>
          <w:pStyle w:val="Footer"/>
          <w:jc w:val="center"/>
        </w:pPr>
        <w:fldSimple w:instr=" PAGE   \* MERGEFORMAT ">
          <w:r>
            <w:rPr>
              <w:noProof/>
            </w:rPr>
            <w:t>11</w:t>
          </w:r>
        </w:fldSimple>
      </w:p>
    </w:sdtContent>
  </w:sdt>
  <w:p w:rsidR="00E80750" w:rsidRDefault="00E807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32D" w:rsidRDefault="003C232D" w:rsidP="00E80750">
      <w:pPr>
        <w:spacing w:after="0" w:line="240" w:lineRule="auto"/>
      </w:pPr>
      <w:r>
        <w:separator/>
      </w:r>
    </w:p>
  </w:footnote>
  <w:footnote w:type="continuationSeparator" w:id="1">
    <w:p w:rsidR="003C232D" w:rsidRDefault="003C232D" w:rsidP="00E807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E4C2F"/>
    <w:multiLevelType w:val="hybridMultilevel"/>
    <w:tmpl w:val="0E565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851A74"/>
    <w:multiLevelType w:val="multilevel"/>
    <w:tmpl w:val="05224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868069B"/>
    <w:multiLevelType w:val="hybridMultilevel"/>
    <w:tmpl w:val="B616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4E7B41"/>
    <w:multiLevelType w:val="multilevel"/>
    <w:tmpl w:val="80C6AF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1829D2"/>
    <w:multiLevelType w:val="hybridMultilevel"/>
    <w:tmpl w:val="4D422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C34112"/>
    <w:multiLevelType w:val="multilevel"/>
    <w:tmpl w:val="3EE06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4E1308"/>
    <w:multiLevelType w:val="hybridMultilevel"/>
    <w:tmpl w:val="A92E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6414E7"/>
    <w:multiLevelType w:val="multilevel"/>
    <w:tmpl w:val="1FEC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num>
  <w:num w:numId="3">
    <w:abstractNumId w:val="1"/>
  </w:num>
  <w:num w:numId="4">
    <w:abstractNumId w:val="5"/>
  </w:num>
  <w:num w:numId="5">
    <w:abstractNumId w:val="4"/>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7A0493"/>
    <w:rsid w:val="0001062D"/>
    <w:rsid w:val="00011C11"/>
    <w:rsid w:val="0001310A"/>
    <w:rsid w:val="0002712A"/>
    <w:rsid w:val="000320B5"/>
    <w:rsid w:val="00043C45"/>
    <w:rsid w:val="00047370"/>
    <w:rsid w:val="00062EAE"/>
    <w:rsid w:val="00066A5E"/>
    <w:rsid w:val="00087494"/>
    <w:rsid w:val="00092754"/>
    <w:rsid w:val="000A0957"/>
    <w:rsid w:val="000C25CD"/>
    <w:rsid w:val="000C7452"/>
    <w:rsid w:val="000D473A"/>
    <w:rsid w:val="000E2C57"/>
    <w:rsid w:val="000F1AB1"/>
    <w:rsid w:val="00103765"/>
    <w:rsid w:val="00135616"/>
    <w:rsid w:val="00150815"/>
    <w:rsid w:val="001660F8"/>
    <w:rsid w:val="00175D70"/>
    <w:rsid w:val="0017729D"/>
    <w:rsid w:val="001819A4"/>
    <w:rsid w:val="00183C09"/>
    <w:rsid w:val="00186BED"/>
    <w:rsid w:val="00187814"/>
    <w:rsid w:val="00190761"/>
    <w:rsid w:val="001B66D3"/>
    <w:rsid w:val="001C7B4C"/>
    <w:rsid w:val="001D75AD"/>
    <w:rsid w:val="00212590"/>
    <w:rsid w:val="002227A2"/>
    <w:rsid w:val="0023460E"/>
    <w:rsid w:val="00234A26"/>
    <w:rsid w:val="002366A6"/>
    <w:rsid w:val="00253F8C"/>
    <w:rsid w:val="00263648"/>
    <w:rsid w:val="00293E54"/>
    <w:rsid w:val="002A3A6F"/>
    <w:rsid w:val="002A7348"/>
    <w:rsid w:val="002B3799"/>
    <w:rsid w:val="002B5DC5"/>
    <w:rsid w:val="002C2E11"/>
    <w:rsid w:val="002C2E6D"/>
    <w:rsid w:val="002C764B"/>
    <w:rsid w:val="002E4633"/>
    <w:rsid w:val="00313E72"/>
    <w:rsid w:val="00334CAD"/>
    <w:rsid w:val="00336DE0"/>
    <w:rsid w:val="0034782E"/>
    <w:rsid w:val="003603CA"/>
    <w:rsid w:val="00365060"/>
    <w:rsid w:val="0036691E"/>
    <w:rsid w:val="00372F32"/>
    <w:rsid w:val="0038552E"/>
    <w:rsid w:val="003862D5"/>
    <w:rsid w:val="00397306"/>
    <w:rsid w:val="003A7FED"/>
    <w:rsid w:val="003C232D"/>
    <w:rsid w:val="003E323B"/>
    <w:rsid w:val="003F322A"/>
    <w:rsid w:val="003F5C7C"/>
    <w:rsid w:val="00425AEB"/>
    <w:rsid w:val="004277AA"/>
    <w:rsid w:val="00445967"/>
    <w:rsid w:val="00494D0A"/>
    <w:rsid w:val="004B2E36"/>
    <w:rsid w:val="004B74BE"/>
    <w:rsid w:val="004E2914"/>
    <w:rsid w:val="004E3A56"/>
    <w:rsid w:val="004E6707"/>
    <w:rsid w:val="004F343E"/>
    <w:rsid w:val="00502117"/>
    <w:rsid w:val="00510E56"/>
    <w:rsid w:val="00517D7A"/>
    <w:rsid w:val="005206F8"/>
    <w:rsid w:val="00553AE3"/>
    <w:rsid w:val="005647E5"/>
    <w:rsid w:val="00585C9B"/>
    <w:rsid w:val="0059520D"/>
    <w:rsid w:val="005A13AD"/>
    <w:rsid w:val="005B05AF"/>
    <w:rsid w:val="005B6673"/>
    <w:rsid w:val="005C049C"/>
    <w:rsid w:val="005C48E7"/>
    <w:rsid w:val="005C6412"/>
    <w:rsid w:val="005D3061"/>
    <w:rsid w:val="005E7814"/>
    <w:rsid w:val="00605235"/>
    <w:rsid w:val="00607CD7"/>
    <w:rsid w:val="006241EE"/>
    <w:rsid w:val="00633B17"/>
    <w:rsid w:val="00640634"/>
    <w:rsid w:val="00641715"/>
    <w:rsid w:val="006553D5"/>
    <w:rsid w:val="006627FC"/>
    <w:rsid w:val="00662E03"/>
    <w:rsid w:val="006962F7"/>
    <w:rsid w:val="006D41B9"/>
    <w:rsid w:val="006E509C"/>
    <w:rsid w:val="00701B27"/>
    <w:rsid w:val="00710D36"/>
    <w:rsid w:val="0071247B"/>
    <w:rsid w:val="00722D39"/>
    <w:rsid w:val="0074559A"/>
    <w:rsid w:val="0077127A"/>
    <w:rsid w:val="00785FB8"/>
    <w:rsid w:val="00790272"/>
    <w:rsid w:val="00791D83"/>
    <w:rsid w:val="007A0493"/>
    <w:rsid w:val="007B273B"/>
    <w:rsid w:val="007B5F85"/>
    <w:rsid w:val="007B6871"/>
    <w:rsid w:val="007B7EB9"/>
    <w:rsid w:val="00816821"/>
    <w:rsid w:val="00823404"/>
    <w:rsid w:val="00823643"/>
    <w:rsid w:val="008462CF"/>
    <w:rsid w:val="00850FE8"/>
    <w:rsid w:val="00872BA0"/>
    <w:rsid w:val="00877EA4"/>
    <w:rsid w:val="00885855"/>
    <w:rsid w:val="00896B4D"/>
    <w:rsid w:val="008A42A9"/>
    <w:rsid w:val="008E024F"/>
    <w:rsid w:val="008E17B8"/>
    <w:rsid w:val="008E67DF"/>
    <w:rsid w:val="008E7157"/>
    <w:rsid w:val="008F64E6"/>
    <w:rsid w:val="00920462"/>
    <w:rsid w:val="00932097"/>
    <w:rsid w:val="00937EB4"/>
    <w:rsid w:val="009519FE"/>
    <w:rsid w:val="00967A5E"/>
    <w:rsid w:val="009819FA"/>
    <w:rsid w:val="009914F9"/>
    <w:rsid w:val="009934C2"/>
    <w:rsid w:val="009A152C"/>
    <w:rsid w:val="009C6CF4"/>
    <w:rsid w:val="009D668C"/>
    <w:rsid w:val="009E1FFF"/>
    <w:rsid w:val="009E3B6E"/>
    <w:rsid w:val="009E4D1F"/>
    <w:rsid w:val="009E6092"/>
    <w:rsid w:val="009F7AFD"/>
    <w:rsid w:val="00A0270B"/>
    <w:rsid w:val="00A43DEB"/>
    <w:rsid w:val="00A538DA"/>
    <w:rsid w:val="00A66EC1"/>
    <w:rsid w:val="00A871E2"/>
    <w:rsid w:val="00A90EF8"/>
    <w:rsid w:val="00A94FBD"/>
    <w:rsid w:val="00AB36C2"/>
    <w:rsid w:val="00AB6BEF"/>
    <w:rsid w:val="00AF4338"/>
    <w:rsid w:val="00B07DD0"/>
    <w:rsid w:val="00B23219"/>
    <w:rsid w:val="00B30E77"/>
    <w:rsid w:val="00B45074"/>
    <w:rsid w:val="00B452D6"/>
    <w:rsid w:val="00B56866"/>
    <w:rsid w:val="00B60A38"/>
    <w:rsid w:val="00BC1FC7"/>
    <w:rsid w:val="00BE0C36"/>
    <w:rsid w:val="00BE0C92"/>
    <w:rsid w:val="00BE0CFB"/>
    <w:rsid w:val="00BF1042"/>
    <w:rsid w:val="00BF5B4F"/>
    <w:rsid w:val="00BF6541"/>
    <w:rsid w:val="00C1463F"/>
    <w:rsid w:val="00C256DE"/>
    <w:rsid w:val="00C355F6"/>
    <w:rsid w:val="00C4737F"/>
    <w:rsid w:val="00C66297"/>
    <w:rsid w:val="00C752F5"/>
    <w:rsid w:val="00C76892"/>
    <w:rsid w:val="00C82FBB"/>
    <w:rsid w:val="00C96044"/>
    <w:rsid w:val="00CA432B"/>
    <w:rsid w:val="00CC0E40"/>
    <w:rsid w:val="00CE55C8"/>
    <w:rsid w:val="00CF0AFA"/>
    <w:rsid w:val="00CF5B5D"/>
    <w:rsid w:val="00D227CD"/>
    <w:rsid w:val="00D357E4"/>
    <w:rsid w:val="00D53B6B"/>
    <w:rsid w:val="00D556B9"/>
    <w:rsid w:val="00D6010D"/>
    <w:rsid w:val="00D60549"/>
    <w:rsid w:val="00D61F6A"/>
    <w:rsid w:val="00D64C8C"/>
    <w:rsid w:val="00DC587F"/>
    <w:rsid w:val="00DC628A"/>
    <w:rsid w:val="00DD3B1C"/>
    <w:rsid w:val="00DD549F"/>
    <w:rsid w:val="00DD5F6C"/>
    <w:rsid w:val="00DE1F99"/>
    <w:rsid w:val="00DF0864"/>
    <w:rsid w:val="00E16A44"/>
    <w:rsid w:val="00E33F25"/>
    <w:rsid w:val="00E342AB"/>
    <w:rsid w:val="00E36747"/>
    <w:rsid w:val="00E51346"/>
    <w:rsid w:val="00E55F02"/>
    <w:rsid w:val="00E62118"/>
    <w:rsid w:val="00E70C72"/>
    <w:rsid w:val="00E715D0"/>
    <w:rsid w:val="00E80750"/>
    <w:rsid w:val="00EA2AB1"/>
    <w:rsid w:val="00EA3D9C"/>
    <w:rsid w:val="00EA4185"/>
    <w:rsid w:val="00EA63AC"/>
    <w:rsid w:val="00EC6088"/>
    <w:rsid w:val="00EE32C3"/>
    <w:rsid w:val="00EE763B"/>
    <w:rsid w:val="00F11007"/>
    <w:rsid w:val="00F1746A"/>
    <w:rsid w:val="00F214AA"/>
    <w:rsid w:val="00F3154B"/>
    <w:rsid w:val="00F4006A"/>
    <w:rsid w:val="00F43B9C"/>
    <w:rsid w:val="00F44C3D"/>
    <w:rsid w:val="00F6292C"/>
    <w:rsid w:val="00FA08AC"/>
    <w:rsid w:val="00FC5195"/>
    <w:rsid w:val="00FE50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493"/>
    <w:pPr>
      <w:spacing w:after="160" w:line="259" w:lineRule="auto"/>
    </w:pPr>
  </w:style>
  <w:style w:type="paragraph" w:styleId="Heading2">
    <w:name w:val="heading 2"/>
    <w:basedOn w:val="Normal"/>
    <w:next w:val="Normal"/>
    <w:link w:val="Heading2Char"/>
    <w:uiPriority w:val="9"/>
    <w:semiHidden/>
    <w:unhideWhenUsed/>
    <w:qFormat/>
    <w:rsid w:val="007A04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04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493"/>
    <w:rPr>
      <w:rFonts w:ascii="Tahoma" w:hAnsi="Tahoma" w:cs="Tahoma"/>
      <w:sz w:val="16"/>
      <w:szCs w:val="16"/>
    </w:rPr>
  </w:style>
  <w:style w:type="character" w:customStyle="1" w:styleId="Heading2Char">
    <w:name w:val="Heading 2 Char"/>
    <w:basedOn w:val="DefaultParagraphFont"/>
    <w:link w:val="Heading2"/>
    <w:uiPriority w:val="9"/>
    <w:semiHidden/>
    <w:rsid w:val="007A04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A049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7A0493"/>
    <w:rPr>
      <w:color w:val="0000FF"/>
      <w:u w:val="single"/>
    </w:rPr>
  </w:style>
  <w:style w:type="character" w:customStyle="1" w:styleId="gd">
    <w:name w:val="gd"/>
    <w:basedOn w:val="DefaultParagraphFont"/>
    <w:rsid w:val="007A0493"/>
  </w:style>
  <w:style w:type="character" w:customStyle="1" w:styleId="g3">
    <w:name w:val="g3"/>
    <w:basedOn w:val="DefaultParagraphFont"/>
    <w:rsid w:val="007A0493"/>
  </w:style>
  <w:style w:type="character" w:customStyle="1" w:styleId="hb">
    <w:name w:val="hb"/>
    <w:basedOn w:val="DefaultParagraphFont"/>
    <w:rsid w:val="007A0493"/>
  </w:style>
  <w:style w:type="character" w:customStyle="1" w:styleId="g2">
    <w:name w:val="g2"/>
    <w:basedOn w:val="DefaultParagraphFont"/>
    <w:rsid w:val="007A0493"/>
  </w:style>
  <w:style w:type="paragraph" w:styleId="ListParagraph">
    <w:name w:val="List Paragraph"/>
    <w:basedOn w:val="Normal"/>
    <w:uiPriority w:val="34"/>
    <w:qFormat/>
    <w:rsid w:val="00103765"/>
    <w:pPr>
      <w:ind w:left="720"/>
      <w:contextualSpacing/>
    </w:pPr>
  </w:style>
  <w:style w:type="paragraph" w:styleId="Header">
    <w:name w:val="header"/>
    <w:basedOn w:val="Normal"/>
    <w:link w:val="HeaderChar"/>
    <w:uiPriority w:val="99"/>
    <w:semiHidden/>
    <w:unhideWhenUsed/>
    <w:rsid w:val="00E807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0750"/>
  </w:style>
  <w:style w:type="paragraph" w:styleId="Footer">
    <w:name w:val="footer"/>
    <w:basedOn w:val="Normal"/>
    <w:link w:val="FooterChar"/>
    <w:uiPriority w:val="99"/>
    <w:unhideWhenUsed/>
    <w:rsid w:val="00E80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75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SWBC</cp:lastModifiedBy>
  <cp:revision>2</cp:revision>
  <dcterms:created xsi:type="dcterms:W3CDTF">2021-12-13T07:37:00Z</dcterms:created>
  <dcterms:modified xsi:type="dcterms:W3CDTF">2021-12-13T07:37:00Z</dcterms:modified>
</cp:coreProperties>
</file>